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698" w:rsidRPr="00B62CAF" w:rsidRDefault="008E5698" w:rsidP="008E5698">
      <w:pPr>
        <w:pStyle w:val="Heading1"/>
        <w:rPr>
          <w:rFonts w:ascii="Arial" w:hAnsi="Arial" w:cs="Arial"/>
        </w:rPr>
      </w:pPr>
      <w:bookmarkStart w:id="0" w:name="_Toc534354924"/>
      <w:r>
        <w:rPr>
          <w:rFonts w:ascii="Arial" w:hAnsi="Arial" w:cs="Arial"/>
        </w:rPr>
        <w:t>Purpose:</w:t>
      </w:r>
      <w:bookmarkEnd w:id="0"/>
    </w:p>
    <w:p w:rsidR="008E5698" w:rsidRDefault="008E5698" w:rsidP="008E5698">
      <w:pPr>
        <w:rPr>
          <w:rFonts w:ascii="Arial" w:hAnsi="Arial" w:cs="Arial"/>
        </w:rPr>
      </w:pPr>
      <w:bookmarkStart w:id="1" w:name="_Hlk534810715"/>
      <w:r w:rsidRPr="003A4297">
        <w:rPr>
          <w:rFonts w:ascii="Arial" w:hAnsi="Arial" w:cs="Arial"/>
        </w:rPr>
        <w:t>Design and Construction Review Construction Specialist</w:t>
      </w:r>
      <w:r>
        <w:rPr>
          <w:rFonts w:ascii="Arial" w:hAnsi="Arial" w:cs="Arial"/>
        </w:rPr>
        <w:t xml:space="preserve">s are certified by the Commonwealth of Kentucky and inspect construction of houses produced under currently enforced building codes as adopted by the Commonwealth. Inspections are provided as requested by the </w:t>
      </w:r>
      <w:bookmarkStart w:id="2" w:name="_Hlk534354124"/>
      <w:r>
        <w:rPr>
          <w:rFonts w:ascii="Arial" w:hAnsi="Arial" w:cs="Arial"/>
        </w:rPr>
        <w:t>Developer</w:t>
      </w:r>
      <w:bookmarkEnd w:id="2"/>
      <w:r>
        <w:rPr>
          <w:rFonts w:ascii="Arial" w:hAnsi="Arial" w:cs="Arial"/>
        </w:rPr>
        <w:t xml:space="preserve"> requiring a third-party inspection to satisfy requirements of other interested parties such as General Contractors, Developers, and funding agencies such as Rural Development or Federal Home Loan Bank. </w:t>
      </w:r>
    </w:p>
    <w:p w:rsidR="008E5698" w:rsidRDefault="008E5698" w:rsidP="008E569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Kentucky Housing Corporation does not have building code enforcement authority with jurisdiction, therefore; inspections conducted by Kentucky Housing Corporation Inspectors in no way will substitute for inspections required by a local or state authority with jurisdiction. </w:t>
      </w:r>
    </w:p>
    <w:p w:rsidR="008E5698" w:rsidRDefault="008E5698" w:rsidP="008E569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Inspections are conducted by Building Inspectors employed by </w:t>
      </w:r>
      <w:bookmarkStart w:id="3" w:name="_Hlk534355557"/>
      <w:r>
        <w:rPr>
          <w:rFonts w:ascii="Arial" w:hAnsi="Arial" w:cs="Arial"/>
        </w:rPr>
        <w:t>Kentucky Housing Corporation</w:t>
      </w:r>
      <w:bookmarkEnd w:id="3"/>
      <w:r>
        <w:rPr>
          <w:rFonts w:ascii="Arial" w:hAnsi="Arial" w:cs="Arial"/>
        </w:rPr>
        <w:t xml:space="preserve"> and certified</w:t>
      </w:r>
      <w:r w:rsidR="0075324D">
        <w:rPr>
          <w:rFonts w:ascii="Arial" w:hAnsi="Arial" w:cs="Arial"/>
        </w:rPr>
        <w:t xml:space="preserve"> competent</w:t>
      </w:r>
      <w:r>
        <w:rPr>
          <w:rFonts w:ascii="Arial" w:hAnsi="Arial" w:cs="Arial"/>
        </w:rPr>
        <w:t xml:space="preserve"> by the Kentucky Department of Housing, Building, and Construction.</w:t>
      </w:r>
    </w:p>
    <w:p w:rsidR="008E5698" w:rsidRPr="00E569B1" w:rsidRDefault="008E5698" w:rsidP="008E5698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Inspections conducted under this program are intended to provide information only as to building code compliance as related to a residential construction project.</w:t>
      </w:r>
      <w:bookmarkEnd w:id="1"/>
    </w:p>
    <w:p w:rsidR="008E5698" w:rsidRDefault="008E5698" w:rsidP="008E5698">
      <w:pPr>
        <w:pStyle w:val="Heading1"/>
        <w:rPr>
          <w:rFonts w:ascii="Arial" w:hAnsi="Arial" w:cs="Arial"/>
        </w:rPr>
      </w:pPr>
      <w:bookmarkStart w:id="4" w:name="_Toc534354925"/>
      <w:r>
        <w:rPr>
          <w:rFonts w:ascii="Arial" w:hAnsi="Arial" w:cs="Arial"/>
        </w:rPr>
        <w:t>Notification from requesting Developer:</w:t>
      </w:r>
      <w:bookmarkEnd w:id="4"/>
    </w:p>
    <w:p w:rsidR="008E5698" w:rsidRDefault="008E5698" w:rsidP="008E56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Developer representative </w:t>
      </w:r>
      <w:r w:rsidR="0075324D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send a request to inspect a property at least 5 business days in advance of the anticipated inspection date and attach the inspection request form via e-mail.</w:t>
      </w:r>
    </w:p>
    <w:p w:rsidR="008E5698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Send the request to: </w:t>
      </w:r>
      <w:hyperlink r:id="rId5" w:history="1">
        <w:r w:rsidRPr="00976A44">
          <w:rPr>
            <w:rStyle w:val="Hyperlink"/>
            <w:rFonts w:ascii="Arial" w:hAnsi="Arial" w:cs="Arial"/>
          </w:rPr>
          <w:t>KHCinspectionRequests@kyhousing.org</w:t>
        </w:r>
      </w:hyperlink>
      <w:r>
        <w:rPr>
          <w:rFonts w:ascii="Arial" w:hAnsi="Arial" w:cs="Arial"/>
        </w:rPr>
        <w:t xml:space="preserve"> </w:t>
      </w:r>
    </w:p>
    <w:p w:rsidR="008E5698" w:rsidRPr="00E82005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manager of Design and Construction review will notify and assign the request to the appropriate </w:t>
      </w:r>
      <w:r w:rsidRPr="007749F9">
        <w:rPr>
          <w:rFonts w:ascii="Arial" w:hAnsi="Arial" w:cs="Arial"/>
        </w:rPr>
        <w:t>construction specialist</w:t>
      </w:r>
      <w:r>
        <w:rPr>
          <w:rFonts w:ascii="Arial" w:hAnsi="Arial" w:cs="Arial"/>
        </w:rPr>
        <w:t xml:space="preserve"> at this time.</w:t>
      </w:r>
    </w:p>
    <w:p w:rsidR="008E5698" w:rsidRDefault="008E5698" w:rsidP="008E56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construction specialist will respond to the Developer’s point of contact within 2 business days upon receipt of the inspection request notice to discuss setting an appointment for the inspection to occur.</w:t>
      </w:r>
    </w:p>
    <w:p w:rsidR="008E5698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specialist will confirm the inspection appointment by reply to the e-mail or Outlook meeting request documenting the inspection appointment.</w:t>
      </w:r>
    </w:p>
    <w:p w:rsidR="008E5698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>ancellation</w:t>
      </w:r>
      <w:r>
        <w:rPr>
          <w:rFonts w:ascii="Arial" w:hAnsi="Arial" w:cs="Arial"/>
        </w:rPr>
        <w:t xml:space="preserve"> or rescheduling</w:t>
      </w:r>
      <w:r>
        <w:rPr>
          <w:rFonts w:ascii="Arial" w:hAnsi="Arial" w:cs="Arial"/>
        </w:rPr>
        <w:t xml:space="preserve"> request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must be received via e-mail a minimum of 24 hours before the scheduled inspection time</w:t>
      </w:r>
      <w:r>
        <w:rPr>
          <w:rFonts w:ascii="Arial" w:hAnsi="Arial" w:cs="Arial"/>
        </w:rPr>
        <w:t xml:space="preserve"> to avoid being </w:t>
      </w:r>
      <w:r>
        <w:rPr>
          <w:rFonts w:ascii="Arial" w:hAnsi="Arial" w:cs="Arial"/>
        </w:rPr>
        <w:t>billed for the inspection</w:t>
      </w:r>
      <w:r>
        <w:rPr>
          <w:rFonts w:ascii="Arial" w:hAnsi="Arial" w:cs="Arial"/>
        </w:rPr>
        <w:t>.</w:t>
      </w:r>
    </w:p>
    <w:p w:rsidR="008E5698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representative of the </w:t>
      </w:r>
      <w:bookmarkStart w:id="5" w:name="_Hlk534291426"/>
      <w:r>
        <w:rPr>
          <w:rFonts w:ascii="Arial" w:hAnsi="Arial" w:cs="Arial"/>
        </w:rPr>
        <w:t xml:space="preserve">requesting Developer </w:t>
      </w:r>
      <w:bookmarkEnd w:id="5"/>
      <w:r>
        <w:rPr>
          <w:rFonts w:ascii="Arial" w:hAnsi="Arial" w:cs="Arial"/>
        </w:rPr>
        <w:t>must be present at the inspection site during the inspection</w:t>
      </w:r>
      <w:r>
        <w:rPr>
          <w:rFonts w:ascii="Arial" w:hAnsi="Arial" w:cs="Arial"/>
        </w:rPr>
        <w:t>.</w:t>
      </w:r>
    </w:p>
    <w:p w:rsidR="008E5698" w:rsidRDefault="008E5698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construction specialist will complete a report upon completion of each inspection for a project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using the</w:t>
      </w:r>
      <w:r>
        <w:rPr>
          <w:rFonts w:ascii="Arial" w:hAnsi="Arial" w:cs="Arial"/>
        </w:rPr>
        <w:t xml:space="preserve"> standard KHC</w:t>
      </w:r>
      <w:r>
        <w:rPr>
          <w:rFonts w:ascii="Arial" w:hAnsi="Arial" w:cs="Arial"/>
        </w:rPr>
        <w:t xml:space="preserve"> inspection report template</w:t>
      </w:r>
      <w:r>
        <w:rPr>
          <w:rFonts w:ascii="Arial" w:hAnsi="Arial" w:cs="Arial"/>
        </w:rPr>
        <w:t>, and email it to the developer within 5 business days of the inspection.</w:t>
      </w:r>
    </w:p>
    <w:p w:rsidR="0075324D" w:rsidRDefault="0075324D" w:rsidP="008E569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565A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requesting Developer</w:t>
      </w:r>
      <w:r w:rsidRPr="005565A2">
        <w:rPr>
          <w:rFonts w:ascii="Arial" w:hAnsi="Arial" w:cs="Arial"/>
        </w:rPr>
        <w:t xml:space="preserve"> is responsible for the report pro</w:t>
      </w:r>
      <w:r>
        <w:rPr>
          <w:rFonts w:ascii="Arial" w:hAnsi="Arial" w:cs="Arial"/>
        </w:rPr>
        <w:t>v</w:t>
      </w:r>
      <w:r w:rsidRPr="005565A2">
        <w:rPr>
          <w:rFonts w:ascii="Arial" w:hAnsi="Arial" w:cs="Arial"/>
        </w:rPr>
        <w:t>ided to them and to share information within it with their associates.</w:t>
      </w:r>
    </w:p>
    <w:p w:rsidR="008C54A3" w:rsidRPr="008E5698" w:rsidRDefault="008C54A3" w:rsidP="008E5698"/>
    <w:sectPr w:rsidR="008C54A3" w:rsidRPr="008E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0D1"/>
    <w:multiLevelType w:val="hybridMultilevel"/>
    <w:tmpl w:val="545A8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00336"/>
    <w:multiLevelType w:val="hybridMultilevel"/>
    <w:tmpl w:val="98D80E4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2A03659"/>
    <w:multiLevelType w:val="hybridMultilevel"/>
    <w:tmpl w:val="3832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98"/>
    <w:rsid w:val="0075324D"/>
    <w:rsid w:val="008C54A3"/>
    <w:rsid w:val="008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FDC0"/>
  <w15:chartTrackingRefBased/>
  <w15:docId w15:val="{973229B7-3F43-483F-893F-CC37CF9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69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E5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CinspectionRequests@kyhous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W. Johnson</dc:creator>
  <cp:keywords/>
  <dc:description/>
  <cp:lastModifiedBy>David W. Johnson</cp:lastModifiedBy>
  <cp:revision>1</cp:revision>
  <dcterms:created xsi:type="dcterms:W3CDTF">2019-01-09T20:22:00Z</dcterms:created>
  <dcterms:modified xsi:type="dcterms:W3CDTF">2019-01-09T20:46:00Z</dcterms:modified>
</cp:coreProperties>
</file>