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79" w:type="dxa"/>
        <w:tblLook w:val="04A0" w:firstRow="1" w:lastRow="0" w:firstColumn="1" w:lastColumn="0" w:noHBand="0" w:noVBand="1"/>
      </w:tblPr>
      <w:tblGrid>
        <w:gridCol w:w="3889"/>
        <w:gridCol w:w="6749"/>
        <w:gridCol w:w="41"/>
      </w:tblGrid>
      <w:tr w:rsidR="00D0688F" w:rsidTr="00DD1FEF">
        <w:trPr>
          <w:trHeight w:val="3122"/>
        </w:trPr>
        <w:tc>
          <w:tcPr>
            <w:tcW w:w="10679" w:type="dxa"/>
            <w:gridSpan w:val="3"/>
          </w:tcPr>
          <w:p w:rsidR="003F10BB" w:rsidRPr="003F10BB" w:rsidRDefault="003F10BB" w:rsidP="003F10BB">
            <w:pPr>
              <w:jc w:val="center"/>
              <w:rPr>
                <w:rFonts w:ascii="Arial" w:hAnsi="Arial" w:cs="Arial"/>
                <w:sz w:val="16"/>
                <w:szCs w:val="16"/>
              </w:rPr>
            </w:pPr>
          </w:p>
          <w:p w:rsidR="00D0688F" w:rsidRPr="00C76953" w:rsidRDefault="00D0688F" w:rsidP="00E224B7">
            <w:pPr>
              <w:spacing w:line="200" w:lineRule="exact"/>
              <w:jc w:val="center"/>
              <w:rPr>
                <w:rFonts w:ascii="Arial" w:hAnsi="Arial" w:cs="Arial"/>
                <w:b/>
                <w:sz w:val="18"/>
                <w:szCs w:val="18"/>
              </w:rPr>
            </w:pPr>
            <w:r w:rsidRPr="00C76953">
              <w:rPr>
                <w:rFonts w:ascii="Arial" w:hAnsi="Arial" w:cs="Arial"/>
                <w:b/>
                <w:sz w:val="18"/>
                <w:szCs w:val="18"/>
              </w:rPr>
              <w:t>About this Tool</w:t>
            </w:r>
          </w:p>
          <w:p w:rsidR="00900CED" w:rsidRPr="00900CED" w:rsidRDefault="003F1B93" w:rsidP="00AD6426">
            <w:pPr>
              <w:spacing w:line="200" w:lineRule="exact"/>
              <w:ind w:right="-108"/>
              <w:rPr>
                <w:rFonts w:ascii="Arial" w:hAnsi="Arial" w:cs="Arial"/>
                <w:sz w:val="18"/>
                <w:szCs w:val="18"/>
              </w:rPr>
            </w:pPr>
            <w:r>
              <w:rPr>
                <w:rFonts w:ascii="Arial" w:hAnsi="Arial" w:cs="Arial"/>
                <w:sz w:val="18"/>
                <w:szCs w:val="18"/>
              </w:rPr>
              <w:t xml:space="preserve">The </w:t>
            </w:r>
            <w:r w:rsidR="00D0688F" w:rsidRPr="00900CED">
              <w:rPr>
                <w:rFonts w:ascii="Arial" w:hAnsi="Arial" w:cs="Arial"/>
                <w:i/>
                <w:sz w:val="18"/>
                <w:szCs w:val="18"/>
              </w:rPr>
              <w:t>Lead Screening Worksheet</w:t>
            </w:r>
            <w:r w:rsidR="00D0688F" w:rsidRPr="00900CED">
              <w:rPr>
                <w:rFonts w:ascii="Arial" w:hAnsi="Arial" w:cs="Arial"/>
                <w:sz w:val="18"/>
                <w:szCs w:val="18"/>
              </w:rPr>
              <w:t xml:space="preserve"> is intended to guide agencies through the lead-based paint inspection process to ensure compliance with the rule.  </w:t>
            </w:r>
            <w:r>
              <w:rPr>
                <w:rFonts w:ascii="Arial" w:hAnsi="Arial" w:cs="Arial"/>
                <w:sz w:val="18"/>
                <w:szCs w:val="18"/>
              </w:rPr>
              <w:t>The recipient agency</w:t>
            </w:r>
            <w:r w:rsidR="00D0688F" w:rsidRPr="00900CED">
              <w:rPr>
                <w:rFonts w:ascii="Arial" w:hAnsi="Arial" w:cs="Arial"/>
                <w:sz w:val="18"/>
                <w:szCs w:val="18"/>
              </w:rPr>
              <w:t xml:space="preserve"> can use this worksheet to document any exemptions that may apply.  The accompanying </w:t>
            </w:r>
            <w:r w:rsidR="00D0688F" w:rsidRPr="00900CED">
              <w:rPr>
                <w:rFonts w:ascii="Arial" w:hAnsi="Arial" w:cs="Arial"/>
                <w:i/>
                <w:sz w:val="18"/>
                <w:szCs w:val="18"/>
              </w:rPr>
              <w:t>Lead Visual Assessment Worksheet</w:t>
            </w:r>
            <w:r w:rsidR="00D0688F" w:rsidRPr="00900CED">
              <w:rPr>
                <w:rFonts w:ascii="Arial" w:hAnsi="Arial" w:cs="Arial"/>
                <w:sz w:val="18"/>
                <w:szCs w:val="18"/>
              </w:rPr>
              <w:t xml:space="preserve"> can be used to document whether any potential hazards have been identified, and if safe work practices and clearance are required and used.  A copy of the Lead Screening Worksheet and the Lead Visual Assessment Worksheet (if applicable) </w:t>
            </w:r>
            <w:r w:rsidR="00900CED" w:rsidRPr="00900CED">
              <w:rPr>
                <w:rFonts w:ascii="Arial" w:hAnsi="Arial" w:cs="Arial"/>
                <w:sz w:val="18"/>
                <w:szCs w:val="18"/>
              </w:rPr>
              <w:t xml:space="preserve">along with any related documentation </w:t>
            </w:r>
            <w:r w:rsidR="00D0688F" w:rsidRPr="00900CED">
              <w:rPr>
                <w:rFonts w:ascii="Arial" w:hAnsi="Arial" w:cs="Arial"/>
                <w:sz w:val="18"/>
                <w:szCs w:val="18"/>
              </w:rPr>
              <w:t xml:space="preserve">must be kept in the client file. </w:t>
            </w:r>
          </w:p>
          <w:p w:rsidR="00900CED" w:rsidRPr="00C76953" w:rsidRDefault="00900CED" w:rsidP="00E224B7">
            <w:pPr>
              <w:spacing w:line="200" w:lineRule="exact"/>
              <w:jc w:val="center"/>
              <w:rPr>
                <w:rFonts w:ascii="Arial" w:hAnsi="Arial" w:cs="Arial"/>
                <w:b/>
                <w:sz w:val="18"/>
                <w:szCs w:val="18"/>
              </w:rPr>
            </w:pPr>
            <w:r w:rsidRPr="00C76953">
              <w:rPr>
                <w:rFonts w:ascii="Arial" w:hAnsi="Arial" w:cs="Arial"/>
                <w:b/>
                <w:sz w:val="18"/>
                <w:szCs w:val="18"/>
              </w:rPr>
              <w:t>Instructions</w:t>
            </w:r>
          </w:p>
          <w:p w:rsidR="00900CED" w:rsidRDefault="00900CED" w:rsidP="00E224B7">
            <w:pPr>
              <w:spacing w:line="200" w:lineRule="exact"/>
              <w:rPr>
                <w:rFonts w:ascii="Arial" w:hAnsi="Arial" w:cs="Arial"/>
                <w:sz w:val="18"/>
                <w:szCs w:val="18"/>
              </w:rPr>
            </w:pPr>
            <w:r w:rsidRPr="00900CED">
              <w:rPr>
                <w:rFonts w:ascii="Arial" w:hAnsi="Arial" w:cs="Arial"/>
                <w:sz w:val="18"/>
                <w:szCs w:val="18"/>
              </w:rPr>
              <w:t xml:space="preserve">To prevent lead-poisoning in young children, </w:t>
            </w:r>
            <w:r w:rsidR="003F1B93">
              <w:rPr>
                <w:rFonts w:ascii="Arial" w:hAnsi="Arial" w:cs="Arial"/>
                <w:sz w:val="18"/>
                <w:szCs w:val="18"/>
              </w:rPr>
              <w:t xml:space="preserve">the </w:t>
            </w:r>
            <w:r w:rsidRPr="00900CED">
              <w:rPr>
                <w:rFonts w:ascii="Arial" w:hAnsi="Arial" w:cs="Arial"/>
                <w:sz w:val="18"/>
                <w:szCs w:val="18"/>
              </w:rPr>
              <w:t>recipient agency must comply with the Lead-Based Paint Poisoning Prevention Act of 1973 and its applicable regulations found at 24 CFR 35, parts A, B, H, J, K, M, and R.  Under certain circumstances, a visual assessment of the unit is not required.  This screening worksheet will help program staff determine whether a unit is subject to a visual assessm</w:t>
            </w:r>
            <w:r>
              <w:rPr>
                <w:rFonts w:ascii="Arial" w:hAnsi="Arial" w:cs="Arial"/>
                <w:sz w:val="18"/>
                <w:szCs w:val="18"/>
              </w:rPr>
              <w:t>ent, and if so, how to proceed.</w:t>
            </w:r>
          </w:p>
          <w:p w:rsidR="00900CED" w:rsidRPr="00900CED" w:rsidRDefault="00900CED" w:rsidP="00E224B7">
            <w:pPr>
              <w:spacing w:line="200" w:lineRule="exact"/>
              <w:rPr>
                <w:rFonts w:ascii="Arial" w:hAnsi="Arial" w:cs="Arial"/>
                <w:sz w:val="18"/>
                <w:szCs w:val="18"/>
              </w:rPr>
            </w:pPr>
            <w:r w:rsidRPr="00900CED">
              <w:rPr>
                <w:rFonts w:ascii="Arial" w:hAnsi="Arial" w:cs="Arial"/>
                <w:sz w:val="18"/>
                <w:szCs w:val="18"/>
              </w:rPr>
              <w:t xml:space="preserve"> </w:t>
            </w:r>
          </w:p>
          <w:p w:rsidR="00900CED" w:rsidRPr="00900CED" w:rsidRDefault="00900CED" w:rsidP="00AD6426">
            <w:pPr>
              <w:spacing w:line="200" w:lineRule="exact"/>
              <w:rPr>
                <w:rFonts w:ascii="Arial" w:hAnsi="Arial" w:cs="Arial"/>
                <w:sz w:val="16"/>
                <w:szCs w:val="16"/>
              </w:rPr>
            </w:pPr>
            <w:r w:rsidRPr="00900CED">
              <w:rPr>
                <w:rFonts w:ascii="Arial" w:hAnsi="Arial" w:cs="Arial"/>
                <w:b/>
                <w:sz w:val="18"/>
                <w:szCs w:val="18"/>
              </w:rPr>
              <w:t>Note:</w:t>
            </w:r>
            <w:r w:rsidRPr="00900CED">
              <w:rPr>
                <w:rFonts w:ascii="Arial" w:hAnsi="Arial" w:cs="Arial"/>
                <w:sz w:val="18"/>
                <w:szCs w:val="18"/>
              </w:rPr>
              <w:t xml:space="preserve">  All pre-1978 properties are subject to the disclosure requirements outlined in 24 CFR 35, Part A, regardless of whether they are exempt from the visual assessment requirements.</w:t>
            </w:r>
          </w:p>
        </w:tc>
      </w:tr>
      <w:tr w:rsidR="003F10BB" w:rsidTr="00DD1FEF">
        <w:trPr>
          <w:gridAfter w:val="1"/>
          <w:wAfter w:w="41" w:type="dxa"/>
        </w:trPr>
        <w:tc>
          <w:tcPr>
            <w:tcW w:w="3889" w:type="dxa"/>
            <w:vAlign w:val="center"/>
          </w:tcPr>
          <w:p w:rsidR="003F10BB" w:rsidRPr="009B7DD8" w:rsidRDefault="003F10BB" w:rsidP="00FE24AC">
            <w:pPr>
              <w:autoSpaceDE w:val="0"/>
              <w:autoSpaceDN w:val="0"/>
              <w:adjustRightInd w:val="0"/>
              <w:rPr>
                <w:rFonts w:ascii="Arial" w:hAnsi="Arial" w:cs="Arial"/>
                <w:color w:val="000000"/>
                <w:sz w:val="20"/>
                <w:szCs w:val="20"/>
              </w:rPr>
            </w:pPr>
            <w:r w:rsidRPr="009B7DD8">
              <w:rPr>
                <w:rFonts w:ascii="Arial" w:hAnsi="Arial" w:cs="Arial"/>
                <w:color w:val="000000"/>
                <w:sz w:val="20"/>
                <w:szCs w:val="20"/>
              </w:rPr>
              <w:t>Agency name:</w:t>
            </w:r>
          </w:p>
        </w:tc>
        <w:tc>
          <w:tcPr>
            <w:tcW w:w="6749" w:type="dxa"/>
          </w:tcPr>
          <w:p w:rsidR="003F10BB" w:rsidRPr="00B82EFA" w:rsidRDefault="003F10BB" w:rsidP="00FE24AC">
            <w:pPr>
              <w:autoSpaceDE w:val="0"/>
              <w:autoSpaceDN w:val="0"/>
              <w:adjustRightInd w:val="0"/>
              <w:rPr>
                <w:rFonts w:ascii="Arial" w:hAnsi="Arial" w:cs="Arial"/>
                <w:color w:val="000000"/>
                <w:sz w:val="18"/>
                <w:szCs w:val="18"/>
              </w:rPr>
            </w:pPr>
          </w:p>
          <w:p w:rsidR="003F10BB" w:rsidRPr="00B82EFA" w:rsidRDefault="003F10BB" w:rsidP="00FE24AC">
            <w:pPr>
              <w:autoSpaceDE w:val="0"/>
              <w:autoSpaceDN w:val="0"/>
              <w:adjustRightInd w:val="0"/>
              <w:rPr>
                <w:rFonts w:ascii="Arial" w:hAnsi="Arial" w:cs="Arial"/>
                <w:color w:val="000000"/>
                <w:sz w:val="18"/>
                <w:szCs w:val="18"/>
              </w:rPr>
            </w:pPr>
          </w:p>
        </w:tc>
      </w:tr>
      <w:tr w:rsidR="003F10BB" w:rsidTr="00DD1FEF">
        <w:trPr>
          <w:gridAfter w:val="1"/>
          <w:wAfter w:w="41" w:type="dxa"/>
        </w:trPr>
        <w:tc>
          <w:tcPr>
            <w:tcW w:w="3889" w:type="dxa"/>
            <w:vAlign w:val="center"/>
          </w:tcPr>
          <w:p w:rsidR="003F10BB" w:rsidRPr="009B7DD8" w:rsidRDefault="003F1B93" w:rsidP="00FE24AC">
            <w:pPr>
              <w:autoSpaceDE w:val="0"/>
              <w:autoSpaceDN w:val="0"/>
              <w:adjustRightInd w:val="0"/>
              <w:rPr>
                <w:rFonts w:ascii="Arial" w:hAnsi="Arial" w:cs="Arial"/>
                <w:color w:val="000000"/>
                <w:sz w:val="20"/>
                <w:szCs w:val="20"/>
              </w:rPr>
            </w:pPr>
            <w:r>
              <w:rPr>
                <w:rFonts w:ascii="Arial" w:hAnsi="Arial" w:cs="Arial"/>
                <w:color w:val="000000"/>
                <w:sz w:val="20"/>
                <w:szCs w:val="20"/>
              </w:rPr>
              <w:t>C</w:t>
            </w:r>
            <w:r w:rsidR="003F10BB" w:rsidRPr="009B7DD8">
              <w:rPr>
                <w:rFonts w:ascii="Arial" w:hAnsi="Arial" w:cs="Arial"/>
                <w:color w:val="000000"/>
                <w:sz w:val="20"/>
                <w:szCs w:val="20"/>
              </w:rPr>
              <w:t>lient household name:</w:t>
            </w:r>
          </w:p>
        </w:tc>
        <w:tc>
          <w:tcPr>
            <w:tcW w:w="6749" w:type="dxa"/>
          </w:tcPr>
          <w:p w:rsidR="003F10BB" w:rsidRPr="00B82EFA" w:rsidRDefault="003F10BB" w:rsidP="00FE24AC">
            <w:pPr>
              <w:autoSpaceDE w:val="0"/>
              <w:autoSpaceDN w:val="0"/>
              <w:adjustRightInd w:val="0"/>
              <w:rPr>
                <w:rFonts w:ascii="Arial" w:hAnsi="Arial" w:cs="Arial"/>
                <w:color w:val="000000"/>
                <w:sz w:val="18"/>
                <w:szCs w:val="18"/>
              </w:rPr>
            </w:pPr>
          </w:p>
          <w:p w:rsidR="003F10BB" w:rsidRPr="00B82EFA" w:rsidRDefault="003F10BB" w:rsidP="00FE24AC">
            <w:pPr>
              <w:autoSpaceDE w:val="0"/>
              <w:autoSpaceDN w:val="0"/>
              <w:adjustRightInd w:val="0"/>
              <w:rPr>
                <w:rFonts w:ascii="Arial" w:hAnsi="Arial" w:cs="Arial"/>
                <w:color w:val="000000"/>
                <w:sz w:val="18"/>
                <w:szCs w:val="18"/>
              </w:rPr>
            </w:pPr>
          </w:p>
        </w:tc>
      </w:tr>
      <w:tr w:rsidR="003F10BB" w:rsidTr="00DD1FEF">
        <w:trPr>
          <w:gridAfter w:val="1"/>
          <w:wAfter w:w="41" w:type="dxa"/>
          <w:trHeight w:val="998"/>
        </w:trPr>
        <w:tc>
          <w:tcPr>
            <w:tcW w:w="3889" w:type="dxa"/>
            <w:vAlign w:val="center"/>
          </w:tcPr>
          <w:p w:rsidR="00AD6426" w:rsidRPr="00AD6426" w:rsidRDefault="003F10BB" w:rsidP="00FE24AC">
            <w:pPr>
              <w:autoSpaceDE w:val="0"/>
              <w:autoSpaceDN w:val="0"/>
              <w:adjustRightInd w:val="0"/>
              <w:rPr>
                <w:rFonts w:ascii="Arial" w:hAnsi="Arial" w:cs="Arial"/>
                <w:color w:val="000000"/>
                <w:sz w:val="20"/>
                <w:szCs w:val="20"/>
                <w:u w:val="single"/>
              </w:rPr>
            </w:pPr>
            <w:r w:rsidRPr="00AD6426">
              <w:rPr>
                <w:rFonts w:ascii="Arial" w:hAnsi="Arial" w:cs="Arial"/>
                <w:color w:val="000000"/>
                <w:sz w:val="20"/>
                <w:szCs w:val="20"/>
                <w:u w:val="single"/>
              </w:rPr>
              <w:t>Property address</w:t>
            </w:r>
            <w:r w:rsidR="00AD6426" w:rsidRPr="00AD6426">
              <w:rPr>
                <w:rFonts w:ascii="Arial" w:hAnsi="Arial" w:cs="Arial"/>
                <w:color w:val="000000"/>
                <w:sz w:val="20"/>
                <w:szCs w:val="20"/>
                <w:u w:val="single"/>
              </w:rPr>
              <w:t>:</w:t>
            </w:r>
          </w:p>
          <w:p w:rsidR="003F10BB" w:rsidRPr="009B7DD8" w:rsidRDefault="003F10BB" w:rsidP="00FE24AC">
            <w:pPr>
              <w:autoSpaceDE w:val="0"/>
              <w:autoSpaceDN w:val="0"/>
              <w:adjustRightInd w:val="0"/>
              <w:rPr>
                <w:rFonts w:ascii="Arial" w:hAnsi="Arial" w:cs="Arial"/>
                <w:color w:val="000000"/>
                <w:sz w:val="20"/>
                <w:szCs w:val="20"/>
              </w:rPr>
            </w:pPr>
            <w:r w:rsidRPr="009B7DD8">
              <w:rPr>
                <w:rFonts w:ascii="Arial" w:hAnsi="Arial" w:cs="Arial"/>
                <w:color w:val="000000"/>
                <w:sz w:val="20"/>
                <w:szCs w:val="20"/>
              </w:rPr>
              <w:t xml:space="preserve">Street </w:t>
            </w:r>
            <w:r w:rsidR="00F6723D">
              <w:rPr>
                <w:rFonts w:ascii="Arial" w:hAnsi="Arial" w:cs="Arial"/>
                <w:color w:val="000000"/>
                <w:sz w:val="20"/>
                <w:szCs w:val="20"/>
              </w:rPr>
              <w:t>a</w:t>
            </w:r>
            <w:r w:rsidRPr="009B7DD8">
              <w:rPr>
                <w:rFonts w:ascii="Arial" w:hAnsi="Arial" w:cs="Arial"/>
                <w:color w:val="000000"/>
                <w:sz w:val="20"/>
                <w:szCs w:val="20"/>
              </w:rPr>
              <w:t>ddress and apt # (if applicable)</w:t>
            </w:r>
          </w:p>
          <w:p w:rsidR="003F10BB" w:rsidRPr="009B7DD8" w:rsidRDefault="00AD6426" w:rsidP="00AD6426">
            <w:pPr>
              <w:autoSpaceDE w:val="0"/>
              <w:autoSpaceDN w:val="0"/>
              <w:adjustRightInd w:val="0"/>
              <w:rPr>
                <w:rFonts w:ascii="Arial" w:hAnsi="Arial" w:cs="Arial"/>
                <w:color w:val="000000"/>
                <w:sz w:val="20"/>
                <w:szCs w:val="20"/>
              </w:rPr>
            </w:pPr>
            <w:r>
              <w:rPr>
                <w:rFonts w:ascii="Arial" w:hAnsi="Arial" w:cs="Arial"/>
                <w:color w:val="000000"/>
                <w:sz w:val="20"/>
                <w:szCs w:val="20"/>
              </w:rPr>
              <w:t>C</w:t>
            </w:r>
            <w:r w:rsidR="003F10BB" w:rsidRPr="009B7DD8">
              <w:rPr>
                <w:rFonts w:ascii="Arial" w:hAnsi="Arial" w:cs="Arial"/>
                <w:color w:val="000000"/>
                <w:sz w:val="20"/>
                <w:szCs w:val="20"/>
              </w:rPr>
              <w:t xml:space="preserve">ity, </w:t>
            </w:r>
            <w:r>
              <w:rPr>
                <w:rFonts w:ascii="Arial" w:hAnsi="Arial" w:cs="Arial"/>
                <w:color w:val="000000"/>
                <w:sz w:val="20"/>
                <w:szCs w:val="20"/>
              </w:rPr>
              <w:t>S</w:t>
            </w:r>
            <w:r w:rsidR="003F10BB" w:rsidRPr="009B7DD8">
              <w:rPr>
                <w:rFonts w:ascii="Arial" w:hAnsi="Arial" w:cs="Arial"/>
                <w:color w:val="000000"/>
                <w:sz w:val="20"/>
                <w:szCs w:val="20"/>
              </w:rPr>
              <w:t xml:space="preserve">tate, </w:t>
            </w:r>
            <w:r>
              <w:rPr>
                <w:rFonts w:ascii="Arial" w:hAnsi="Arial" w:cs="Arial"/>
                <w:color w:val="000000"/>
                <w:sz w:val="20"/>
                <w:szCs w:val="20"/>
              </w:rPr>
              <w:t>Z</w:t>
            </w:r>
            <w:r w:rsidR="003F10BB" w:rsidRPr="009B7DD8">
              <w:rPr>
                <w:rFonts w:ascii="Arial" w:hAnsi="Arial" w:cs="Arial"/>
                <w:color w:val="000000"/>
                <w:sz w:val="20"/>
                <w:szCs w:val="20"/>
              </w:rPr>
              <w:t>ip:</w:t>
            </w:r>
          </w:p>
        </w:tc>
        <w:tc>
          <w:tcPr>
            <w:tcW w:w="6749" w:type="dxa"/>
          </w:tcPr>
          <w:p w:rsidR="003F10BB" w:rsidRPr="00B82EFA" w:rsidRDefault="003F10BB" w:rsidP="00FE24AC">
            <w:pPr>
              <w:autoSpaceDE w:val="0"/>
              <w:autoSpaceDN w:val="0"/>
              <w:adjustRightInd w:val="0"/>
              <w:rPr>
                <w:rFonts w:ascii="Arial" w:hAnsi="Arial" w:cs="Arial"/>
                <w:color w:val="000000"/>
                <w:sz w:val="18"/>
                <w:szCs w:val="18"/>
              </w:rPr>
            </w:pPr>
          </w:p>
          <w:p w:rsidR="003F10BB" w:rsidRPr="00B82EFA" w:rsidRDefault="003F10BB" w:rsidP="00FE24AC">
            <w:pPr>
              <w:autoSpaceDE w:val="0"/>
              <w:autoSpaceDN w:val="0"/>
              <w:adjustRightInd w:val="0"/>
              <w:rPr>
                <w:rFonts w:ascii="Arial" w:hAnsi="Arial" w:cs="Arial"/>
                <w:color w:val="000000"/>
                <w:sz w:val="18"/>
                <w:szCs w:val="18"/>
              </w:rPr>
            </w:pPr>
          </w:p>
          <w:p w:rsidR="003F10BB" w:rsidRPr="00B82EFA" w:rsidRDefault="003F10BB" w:rsidP="00FE24AC">
            <w:pPr>
              <w:autoSpaceDE w:val="0"/>
              <w:autoSpaceDN w:val="0"/>
              <w:adjustRightInd w:val="0"/>
              <w:rPr>
                <w:rFonts w:ascii="Arial" w:hAnsi="Arial" w:cs="Arial"/>
                <w:color w:val="000000"/>
                <w:sz w:val="18"/>
                <w:szCs w:val="18"/>
              </w:rPr>
            </w:pPr>
          </w:p>
          <w:p w:rsidR="003F10BB" w:rsidRPr="00B82EFA" w:rsidRDefault="003F10BB" w:rsidP="00FE24AC">
            <w:pPr>
              <w:autoSpaceDE w:val="0"/>
              <w:autoSpaceDN w:val="0"/>
              <w:adjustRightInd w:val="0"/>
              <w:rPr>
                <w:rFonts w:ascii="Arial" w:hAnsi="Arial" w:cs="Arial"/>
                <w:color w:val="000000"/>
                <w:sz w:val="18"/>
                <w:szCs w:val="18"/>
              </w:rPr>
            </w:pPr>
          </w:p>
        </w:tc>
      </w:tr>
    </w:tbl>
    <w:p w:rsidR="009B7DD8" w:rsidRPr="009B7DD8" w:rsidRDefault="003F10BB" w:rsidP="009B7DD8">
      <w:pPr>
        <w:spacing w:after="0" w:line="240" w:lineRule="exact"/>
        <w:rPr>
          <w:rFonts w:ascii="Arial" w:hAnsi="Arial" w:cs="Arial"/>
          <w:b/>
          <w:sz w:val="20"/>
          <w:szCs w:val="20"/>
        </w:rPr>
      </w:pPr>
      <w:r w:rsidRPr="009B7DD8">
        <w:rPr>
          <w:rFonts w:ascii="Arial" w:hAnsi="Arial" w:cs="Arial"/>
          <w:b/>
          <w:sz w:val="20"/>
          <w:szCs w:val="20"/>
          <w:u w:val="single"/>
        </w:rPr>
        <w:t>Additional Exemptions</w:t>
      </w:r>
    </w:p>
    <w:p w:rsidR="002C6622" w:rsidRDefault="003F10BB" w:rsidP="009B7DD8">
      <w:pPr>
        <w:spacing w:after="0" w:line="240" w:lineRule="exact"/>
        <w:rPr>
          <w:rFonts w:ascii="Arial" w:hAnsi="Arial" w:cs="Arial"/>
          <w:sz w:val="20"/>
          <w:szCs w:val="20"/>
        </w:rPr>
      </w:pPr>
      <w:r w:rsidRPr="00C76953">
        <w:rPr>
          <w:rFonts w:ascii="Arial" w:hAnsi="Arial" w:cs="Arial"/>
          <w:sz w:val="20"/>
          <w:szCs w:val="20"/>
        </w:rPr>
        <w:t xml:space="preserve">If the answer to any of the following questions is “yes,” the property is exempt from the visual assessment requirement and no further action is needed at this point.  Place this screening sheet </w:t>
      </w:r>
      <w:r w:rsidRPr="00B82EFA">
        <w:rPr>
          <w:rFonts w:ascii="Arial" w:hAnsi="Arial" w:cs="Arial"/>
          <w:b/>
          <w:sz w:val="20"/>
          <w:szCs w:val="20"/>
          <w:u w:val="single"/>
        </w:rPr>
        <w:t xml:space="preserve">and </w:t>
      </w:r>
      <w:r w:rsidR="00B82EFA" w:rsidRPr="00B82EFA">
        <w:rPr>
          <w:rFonts w:ascii="Arial" w:hAnsi="Arial" w:cs="Arial"/>
          <w:b/>
          <w:sz w:val="20"/>
          <w:szCs w:val="20"/>
          <w:u w:val="single"/>
        </w:rPr>
        <w:t xml:space="preserve">all </w:t>
      </w:r>
      <w:r w:rsidRPr="00B82EFA">
        <w:rPr>
          <w:rFonts w:ascii="Arial" w:hAnsi="Arial" w:cs="Arial"/>
          <w:b/>
          <w:sz w:val="20"/>
          <w:szCs w:val="20"/>
          <w:u w:val="single"/>
        </w:rPr>
        <w:t>supporting documentation</w:t>
      </w:r>
      <w:r w:rsidRPr="00C76953">
        <w:rPr>
          <w:rFonts w:ascii="Arial" w:hAnsi="Arial" w:cs="Arial"/>
          <w:sz w:val="20"/>
          <w:szCs w:val="20"/>
        </w:rPr>
        <w:t xml:space="preserve"> for each exemption in the client file.</w:t>
      </w:r>
    </w:p>
    <w:p w:rsidR="00AD6426" w:rsidRPr="00C76953" w:rsidRDefault="00AD6426" w:rsidP="009B7DD8">
      <w:pPr>
        <w:spacing w:after="0" w:line="240" w:lineRule="exact"/>
        <w:rPr>
          <w:rFonts w:ascii="Arial" w:hAnsi="Arial" w:cs="Arial"/>
          <w:sz w:val="20"/>
          <w:szCs w:val="20"/>
        </w:rPr>
      </w:pPr>
    </w:p>
    <w:p w:rsidR="002C6622" w:rsidRPr="00C76953" w:rsidRDefault="002C6622" w:rsidP="009B7DD8">
      <w:pPr>
        <w:pStyle w:val="ListParagraph"/>
        <w:numPr>
          <w:ilvl w:val="0"/>
          <w:numId w:val="1"/>
        </w:numPr>
        <w:spacing w:after="0" w:line="240" w:lineRule="exact"/>
        <w:rPr>
          <w:rFonts w:ascii="Arial" w:hAnsi="Arial" w:cs="Arial"/>
          <w:sz w:val="20"/>
          <w:szCs w:val="20"/>
        </w:rPr>
      </w:pPr>
      <w:r w:rsidRPr="00C76953">
        <w:rPr>
          <w:rFonts w:ascii="Arial" w:hAnsi="Arial" w:cs="Arial"/>
          <w:sz w:val="20"/>
          <w:szCs w:val="20"/>
        </w:rPr>
        <w:t>Is this unit a zero-bedroom or SRO unit?</w:t>
      </w:r>
      <w:r w:rsidRPr="00C76953">
        <w:rPr>
          <w:rFonts w:ascii="Arial" w:hAnsi="Arial" w:cs="Arial"/>
          <w:sz w:val="20"/>
          <w:szCs w:val="20"/>
        </w:rPr>
        <w:tab/>
      </w:r>
      <w:r w:rsidRPr="00C76953">
        <w:rPr>
          <w:rFonts w:ascii="Arial" w:hAnsi="Arial" w:cs="Arial"/>
          <w:sz w:val="20"/>
          <w:szCs w:val="20"/>
        </w:rPr>
        <w:tab/>
      </w:r>
      <w:r w:rsidRPr="00C76953">
        <w:rPr>
          <w:rFonts w:ascii="Arial" w:hAnsi="Arial" w:cs="Arial"/>
          <w:sz w:val="20"/>
          <w:szCs w:val="20"/>
        </w:rPr>
        <w:tab/>
      </w:r>
      <w:r w:rsidR="00C05513">
        <w:rPr>
          <w:rFonts w:ascii="Arial" w:hAnsi="Arial" w:cs="Arial"/>
          <w:sz w:val="20"/>
          <w:szCs w:val="20"/>
        </w:rPr>
        <w:tab/>
      </w:r>
      <w:r w:rsidR="00C05513">
        <w:rPr>
          <w:rFonts w:ascii="Arial" w:hAnsi="Arial" w:cs="Arial"/>
          <w:sz w:val="20"/>
          <w:szCs w:val="20"/>
        </w:rPr>
        <w:tab/>
      </w:r>
      <w:r w:rsidR="00C05513">
        <w:rPr>
          <w:rFonts w:ascii="Arial" w:hAnsi="Arial" w:cs="Arial"/>
          <w:sz w:val="20"/>
          <w:szCs w:val="20"/>
        </w:rPr>
        <w:tab/>
      </w:r>
      <w:r w:rsidRPr="00C76953">
        <w:rPr>
          <w:rFonts w:ascii="Arial" w:hAnsi="Arial" w:cs="Arial"/>
          <w:sz w:val="40"/>
          <w:szCs w:val="40"/>
        </w:rPr>
        <w:t xml:space="preserve">□ </w:t>
      </w:r>
      <w:r w:rsidRPr="00C76953">
        <w:rPr>
          <w:rFonts w:ascii="Arial" w:hAnsi="Arial" w:cs="Arial"/>
          <w:sz w:val="20"/>
          <w:szCs w:val="20"/>
        </w:rPr>
        <w:t>Yes</w:t>
      </w:r>
      <w:r w:rsidRPr="00C76953">
        <w:rPr>
          <w:rFonts w:ascii="Arial" w:hAnsi="Arial" w:cs="Arial"/>
          <w:sz w:val="20"/>
          <w:szCs w:val="20"/>
        </w:rPr>
        <w:tab/>
      </w:r>
      <w:r w:rsidRPr="00C76953">
        <w:rPr>
          <w:rFonts w:ascii="Arial" w:hAnsi="Arial" w:cs="Arial"/>
          <w:sz w:val="20"/>
          <w:szCs w:val="20"/>
        </w:rPr>
        <w:tab/>
      </w:r>
      <w:r w:rsidRPr="00C76953">
        <w:rPr>
          <w:rFonts w:ascii="Arial" w:hAnsi="Arial" w:cs="Arial"/>
          <w:sz w:val="40"/>
          <w:szCs w:val="40"/>
        </w:rPr>
        <w:t>□</w:t>
      </w:r>
      <w:r w:rsidRPr="00C76953">
        <w:rPr>
          <w:rFonts w:ascii="Arial" w:hAnsi="Arial" w:cs="Arial"/>
          <w:sz w:val="20"/>
          <w:szCs w:val="20"/>
        </w:rPr>
        <w:t xml:space="preserve"> No</w:t>
      </w:r>
    </w:p>
    <w:p w:rsidR="002C6622" w:rsidRPr="00C76953" w:rsidRDefault="002C6622" w:rsidP="009B7DD8">
      <w:pPr>
        <w:spacing w:after="0" w:line="240" w:lineRule="exact"/>
        <w:rPr>
          <w:rFonts w:ascii="Arial" w:hAnsi="Arial" w:cs="Arial"/>
          <w:sz w:val="20"/>
          <w:szCs w:val="20"/>
        </w:rPr>
      </w:pPr>
    </w:p>
    <w:p w:rsidR="003F10BB" w:rsidRDefault="002C6622" w:rsidP="009B7DD8">
      <w:pPr>
        <w:pStyle w:val="ListParagraph"/>
        <w:numPr>
          <w:ilvl w:val="0"/>
          <w:numId w:val="1"/>
        </w:numPr>
        <w:spacing w:after="0" w:line="240" w:lineRule="exact"/>
        <w:rPr>
          <w:rFonts w:ascii="Arial" w:hAnsi="Arial" w:cs="Arial"/>
          <w:sz w:val="20"/>
          <w:szCs w:val="20"/>
        </w:rPr>
      </w:pPr>
      <w:r w:rsidRPr="00C76953">
        <w:rPr>
          <w:rFonts w:ascii="Arial" w:hAnsi="Arial" w:cs="Arial"/>
          <w:sz w:val="20"/>
          <w:szCs w:val="20"/>
        </w:rPr>
        <w:t>Has X-ray or laboratory testing of all painted surfaces by certified personnel been conducted in accordance with HUD regulations and the unit is officially certified to not contain lead-based paint?</w:t>
      </w:r>
    </w:p>
    <w:p w:rsidR="002C6622" w:rsidRPr="00C76953" w:rsidRDefault="002C6622" w:rsidP="00C05513">
      <w:pPr>
        <w:pStyle w:val="ListParagraph"/>
        <w:spacing w:after="0" w:line="240" w:lineRule="exact"/>
        <w:ind w:left="7200" w:firstLine="720"/>
        <w:rPr>
          <w:rFonts w:ascii="Arial" w:hAnsi="Arial" w:cs="Arial"/>
          <w:sz w:val="20"/>
          <w:szCs w:val="20"/>
        </w:rPr>
      </w:pPr>
      <w:r w:rsidRPr="00C76953">
        <w:rPr>
          <w:rFonts w:ascii="Arial" w:hAnsi="Arial" w:cs="Arial"/>
          <w:sz w:val="40"/>
          <w:szCs w:val="40"/>
        </w:rPr>
        <w:t xml:space="preserve">□ </w:t>
      </w:r>
      <w:r w:rsidRPr="00C76953">
        <w:rPr>
          <w:rFonts w:ascii="Arial" w:hAnsi="Arial" w:cs="Arial"/>
          <w:sz w:val="20"/>
          <w:szCs w:val="20"/>
        </w:rPr>
        <w:t>Yes</w:t>
      </w:r>
      <w:r w:rsidRPr="00C76953">
        <w:rPr>
          <w:rFonts w:ascii="Arial" w:hAnsi="Arial" w:cs="Arial"/>
          <w:sz w:val="20"/>
          <w:szCs w:val="20"/>
        </w:rPr>
        <w:tab/>
      </w:r>
      <w:r w:rsidRPr="00C76953">
        <w:rPr>
          <w:rFonts w:ascii="Arial" w:hAnsi="Arial" w:cs="Arial"/>
          <w:sz w:val="20"/>
          <w:szCs w:val="20"/>
        </w:rPr>
        <w:tab/>
      </w:r>
      <w:r w:rsidRPr="00C76953">
        <w:rPr>
          <w:rFonts w:ascii="Arial" w:hAnsi="Arial" w:cs="Arial"/>
          <w:sz w:val="40"/>
          <w:szCs w:val="40"/>
        </w:rPr>
        <w:t xml:space="preserve">□ </w:t>
      </w:r>
      <w:r w:rsidRPr="00C76953">
        <w:rPr>
          <w:rFonts w:ascii="Arial" w:hAnsi="Arial" w:cs="Arial"/>
          <w:sz w:val="20"/>
          <w:szCs w:val="20"/>
        </w:rPr>
        <w:t>No</w:t>
      </w:r>
    </w:p>
    <w:p w:rsidR="002C6622" w:rsidRPr="00C76953" w:rsidRDefault="002C6622" w:rsidP="009B7DD8">
      <w:pPr>
        <w:pStyle w:val="ListParagraph"/>
        <w:spacing w:after="0" w:line="240" w:lineRule="exact"/>
        <w:ind w:left="5760"/>
        <w:rPr>
          <w:rFonts w:ascii="Arial" w:hAnsi="Arial" w:cs="Arial"/>
          <w:sz w:val="20"/>
          <w:szCs w:val="20"/>
        </w:rPr>
      </w:pPr>
    </w:p>
    <w:p w:rsidR="002C6622" w:rsidRDefault="002C6622" w:rsidP="009B7DD8">
      <w:pPr>
        <w:pStyle w:val="ListParagraph"/>
        <w:numPr>
          <w:ilvl w:val="0"/>
          <w:numId w:val="1"/>
        </w:numPr>
        <w:spacing w:after="0" w:line="240" w:lineRule="exact"/>
        <w:rPr>
          <w:rFonts w:ascii="Arial" w:hAnsi="Arial" w:cs="Arial"/>
          <w:sz w:val="20"/>
          <w:szCs w:val="20"/>
        </w:rPr>
      </w:pPr>
      <w:r w:rsidRPr="00C76953">
        <w:rPr>
          <w:rFonts w:ascii="Arial" w:hAnsi="Arial" w:cs="Arial"/>
          <w:sz w:val="20"/>
          <w:szCs w:val="20"/>
        </w:rPr>
        <w:t>Has this unit had all lead-based paint identified and removed in accordance with HUD regulations?</w:t>
      </w:r>
    </w:p>
    <w:p w:rsidR="009B7DD8" w:rsidRPr="00C76953" w:rsidRDefault="009B7DD8" w:rsidP="009B7DD8">
      <w:pPr>
        <w:pStyle w:val="ListParagraph"/>
        <w:spacing w:after="0" w:line="240" w:lineRule="exact"/>
        <w:ind w:left="360"/>
        <w:rPr>
          <w:rFonts w:ascii="Arial" w:hAnsi="Arial" w:cs="Arial"/>
          <w:sz w:val="20"/>
          <w:szCs w:val="20"/>
        </w:rPr>
      </w:pPr>
    </w:p>
    <w:p w:rsidR="002C6622" w:rsidRDefault="002C6622" w:rsidP="00C05513">
      <w:pPr>
        <w:spacing w:after="0" w:line="240" w:lineRule="exact"/>
        <w:ind w:left="7200" w:firstLine="720"/>
        <w:rPr>
          <w:rFonts w:ascii="Arial" w:hAnsi="Arial" w:cs="Arial"/>
          <w:sz w:val="20"/>
          <w:szCs w:val="20"/>
        </w:rPr>
      </w:pPr>
      <w:r w:rsidRPr="00C76953">
        <w:rPr>
          <w:rFonts w:ascii="Arial" w:hAnsi="Arial" w:cs="Arial"/>
          <w:sz w:val="40"/>
          <w:szCs w:val="40"/>
        </w:rPr>
        <w:t xml:space="preserve">□ </w:t>
      </w:r>
      <w:r w:rsidRPr="00C76953">
        <w:rPr>
          <w:rFonts w:ascii="Arial" w:hAnsi="Arial" w:cs="Arial"/>
          <w:sz w:val="20"/>
          <w:szCs w:val="20"/>
        </w:rPr>
        <w:t>Yes</w:t>
      </w:r>
      <w:r w:rsidRPr="00C76953">
        <w:rPr>
          <w:rFonts w:ascii="Arial" w:hAnsi="Arial" w:cs="Arial"/>
          <w:sz w:val="20"/>
          <w:szCs w:val="20"/>
        </w:rPr>
        <w:tab/>
      </w:r>
      <w:r w:rsidRPr="00C76953">
        <w:rPr>
          <w:rFonts w:ascii="Arial" w:hAnsi="Arial" w:cs="Arial"/>
          <w:sz w:val="20"/>
          <w:szCs w:val="20"/>
        </w:rPr>
        <w:tab/>
      </w:r>
      <w:r w:rsidRPr="00C76953">
        <w:rPr>
          <w:rFonts w:ascii="Arial" w:hAnsi="Arial" w:cs="Arial"/>
          <w:sz w:val="40"/>
          <w:szCs w:val="40"/>
        </w:rPr>
        <w:t>□</w:t>
      </w:r>
      <w:r w:rsidRPr="00C76953">
        <w:rPr>
          <w:rFonts w:ascii="Arial" w:hAnsi="Arial" w:cs="Arial"/>
          <w:sz w:val="20"/>
          <w:szCs w:val="20"/>
        </w:rPr>
        <w:t xml:space="preserve"> No</w:t>
      </w:r>
    </w:p>
    <w:p w:rsidR="009B7DD8" w:rsidRPr="00C76953" w:rsidRDefault="009B7DD8" w:rsidP="009B7DD8">
      <w:pPr>
        <w:spacing w:after="0" w:line="240" w:lineRule="exact"/>
        <w:ind w:left="5760"/>
        <w:rPr>
          <w:rFonts w:ascii="Arial" w:hAnsi="Arial" w:cs="Arial"/>
          <w:sz w:val="20"/>
          <w:szCs w:val="20"/>
        </w:rPr>
      </w:pPr>
    </w:p>
    <w:p w:rsidR="002C6622" w:rsidRPr="003454AD" w:rsidRDefault="002C6622" w:rsidP="003454AD">
      <w:pPr>
        <w:pStyle w:val="ListParagraph"/>
        <w:numPr>
          <w:ilvl w:val="0"/>
          <w:numId w:val="1"/>
        </w:numPr>
        <w:spacing w:after="0" w:line="240" w:lineRule="exact"/>
        <w:rPr>
          <w:rFonts w:ascii="Arial" w:hAnsi="Arial" w:cs="Arial"/>
          <w:sz w:val="20"/>
          <w:szCs w:val="20"/>
        </w:rPr>
      </w:pPr>
      <w:r w:rsidRPr="00C76953">
        <w:rPr>
          <w:rFonts w:ascii="Arial" w:hAnsi="Arial" w:cs="Arial"/>
          <w:sz w:val="20"/>
          <w:szCs w:val="20"/>
        </w:rPr>
        <w:t>Is the client receiving Federal assistance from another program, where the unit has already undergone (and passed) a visual assessment within the past 12 months (e.g., if the</w:t>
      </w:r>
      <w:r w:rsidR="00151207">
        <w:rPr>
          <w:rFonts w:ascii="Arial" w:hAnsi="Arial" w:cs="Arial"/>
          <w:sz w:val="20"/>
          <w:szCs w:val="20"/>
        </w:rPr>
        <w:t xml:space="preserve"> client has a Section 8 voucher</w:t>
      </w:r>
      <w:r w:rsidRPr="003454AD">
        <w:rPr>
          <w:rFonts w:ascii="Arial" w:hAnsi="Arial" w:cs="Arial"/>
          <w:sz w:val="20"/>
          <w:szCs w:val="20"/>
        </w:rPr>
        <w:t>)?</w:t>
      </w:r>
    </w:p>
    <w:p w:rsidR="002C6622" w:rsidRDefault="002C6622" w:rsidP="00C05513">
      <w:pPr>
        <w:spacing w:after="0" w:line="240" w:lineRule="exact"/>
        <w:ind w:left="7200" w:firstLine="720"/>
        <w:rPr>
          <w:rFonts w:ascii="Arial" w:hAnsi="Arial" w:cs="Arial"/>
          <w:sz w:val="20"/>
          <w:szCs w:val="20"/>
        </w:rPr>
      </w:pPr>
      <w:r w:rsidRPr="002C6622">
        <w:rPr>
          <w:rFonts w:ascii="Arial" w:hAnsi="Arial" w:cs="Arial"/>
          <w:sz w:val="40"/>
          <w:szCs w:val="40"/>
        </w:rPr>
        <w:t>□</w:t>
      </w:r>
      <w:r>
        <w:rPr>
          <w:rFonts w:ascii="Arial" w:hAnsi="Arial" w:cs="Arial"/>
          <w:sz w:val="20"/>
          <w:szCs w:val="20"/>
        </w:rPr>
        <w:t xml:space="preserve"> Yes</w:t>
      </w:r>
      <w:r>
        <w:rPr>
          <w:rFonts w:ascii="Arial" w:hAnsi="Arial" w:cs="Arial"/>
          <w:sz w:val="20"/>
          <w:szCs w:val="20"/>
        </w:rPr>
        <w:tab/>
      </w:r>
      <w:r>
        <w:rPr>
          <w:rFonts w:ascii="Arial" w:hAnsi="Arial" w:cs="Arial"/>
          <w:sz w:val="20"/>
          <w:szCs w:val="20"/>
        </w:rPr>
        <w:tab/>
      </w:r>
      <w:r w:rsidRPr="002C6622">
        <w:rPr>
          <w:rFonts w:ascii="Arial" w:hAnsi="Arial" w:cs="Arial"/>
          <w:sz w:val="40"/>
          <w:szCs w:val="40"/>
        </w:rPr>
        <w:t>□</w:t>
      </w:r>
      <w:r>
        <w:rPr>
          <w:rFonts w:ascii="Arial" w:hAnsi="Arial" w:cs="Arial"/>
          <w:sz w:val="40"/>
          <w:szCs w:val="40"/>
        </w:rPr>
        <w:t xml:space="preserve"> </w:t>
      </w:r>
      <w:r>
        <w:rPr>
          <w:rFonts w:ascii="Arial" w:hAnsi="Arial" w:cs="Arial"/>
          <w:sz w:val="20"/>
          <w:szCs w:val="20"/>
        </w:rPr>
        <w:t>No</w:t>
      </w:r>
    </w:p>
    <w:p w:rsidR="009B7DD8" w:rsidRDefault="009B7DD8" w:rsidP="009B7DD8">
      <w:pPr>
        <w:spacing w:after="0" w:line="240" w:lineRule="exact"/>
        <w:ind w:left="5760"/>
        <w:rPr>
          <w:rFonts w:ascii="Arial" w:hAnsi="Arial" w:cs="Arial"/>
          <w:sz w:val="20"/>
          <w:szCs w:val="20"/>
        </w:rPr>
      </w:pPr>
    </w:p>
    <w:p w:rsidR="002C6622" w:rsidRDefault="009B7DD8" w:rsidP="009B7DD8">
      <w:pPr>
        <w:pStyle w:val="ListParagraph"/>
        <w:numPr>
          <w:ilvl w:val="0"/>
          <w:numId w:val="1"/>
        </w:numPr>
        <w:spacing w:after="0" w:line="240" w:lineRule="exact"/>
        <w:rPr>
          <w:rFonts w:ascii="Arial" w:hAnsi="Arial" w:cs="Arial"/>
          <w:sz w:val="20"/>
          <w:szCs w:val="20"/>
        </w:rPr>
      </w:pPr>
      <w:r w:rsidRPr="009B7DD8">
        <w:rPr>
          <w:rFonts w:ascii="Arial" w:hAnsi="Arial" w:cs="Arial"/>
          <w:sz w:val="20"/>
          <w:szCs w:val="20"/>
        </w:rPr>
        <w:t>Does this property meet any of the other exemptions described in 24 CFR 35.115(a)</w:t>
      </w:r>
      <w:r>
        <w:rPr>
          <w:rFonts w:ascii="Arial" w:hAnsi="Arial" w:cs="Arial"/>
          <w:sz w:val="20"/>
          <w:szCs w:val="20"/>
        </w:rPr>
        <w:t>?</w:t>
      </w:r>
    </w:p>
    <w:p w:rsidR="009B7DD8" w:rsidRDefault="009B7DD8" w:rsidP="009B7DD8">
      <w:pPr>
        <w:pStyle w:val="ListParagraph"/>
        <w:spacing w:after="0" w:line="240" w:lineRule="exact"/>
        <w:ind w:left="360"/>
        <w:rPr>
          <w:rFonts w:ascii="Arial" w:hAnsi="Arial" w:cs="Arial"/>
          <w:sz w:val="20"/>
          <w:szCs w:val="20"/>
        </w:rPr>
      </w:pPr>
    </w:p>
    <w:p w:rsidR="009B7DD8" w:rsidRDefault="009B7DD8" w:rsidP="00C05513">
      <w:pPr>
        <w:spacing w:after="0" w:line="240" w:lineRule="exact"/>
        <w:ind w:left="7200" w:firstLine="720"/>
        <w:rPr>
          <w:rFonts w:ascii="Arial" w:hAnsi="Arial" w:cs="Arial"/>
          <w:sz w:val="20"/>
          <w:szCs w:val="20"/>
        </w:rPr>
      </w:pPr>
      <w:r w:rsidRPr="002C6622">
        <w:rPr>
          <w:rFonts w:ascii="Arial" w:hAnsi="Arial" w:cs="Arial"/>
          <w:sz w:val="40"/>
          <w:szCs w:val="40"/>
        </w:rPr>
        <w:t>□</w:t>
      </w:r>
      <w:r>
        <w:rPr>
          <w:rFonts w:ascii="Arial" w:hAnsi="Arial" w:cs="Arial"/>
          <w:sz w:val="20"/>
          <w:szCs w:val="20"/>
        </w:rPr>
        <w:t xml:space="preserve"> Yes</w:t>
      </w:r>
      <w:r>
        <w:rPr>
          <w:rFonts w:ascii="Arial" w:hAnsi="Arial" w:cs="Arial"/>
          <w:sz w:val="20"/>
          <w:szCs w:val="20"/>
        </w:rPr>
        <w:tab/>
      </w:r>
      <w:r>
        <w:rPr>
          <w:rFonts w:ascii="Arial" w:hAnsi="Arial" w:cs="Arial"/>
          <w:sz w:val="20"/>
          <w:szCs w:val="20"/>
        </w:rPr>
        <w:tab/>
      </w:r>
      <w:r w:rsidRPr="002C6622">
        <w:rPr>
          <w:rFonts w:ascii="Arial" w:hAnsi="Arial" w:cs="Arial"/>
          <w:sz w:val="40"/>
          <w:szCs w:val="40"/>
        </w:rPr>
        <w:t>□</w:t>
      </w:r>
      <w:r>
        <w:rPr>
          <w:rFonts w:ascii="Arial" w:hAnsi="Arial" w:cs="Arial"/>
          <w:sz w:val="40"/>
          <w:szCs w:val="40"/>
        </w:rPr>
        <w:t xml:space="preserve"> </w:t>
      </w:r>
      <w:r>
        <w:rPr>
          <w:rFonts w:ascii="Arial" w:hAnsi="Arial" w:cs="Arial"/>
          <w:sz w:val="20"/>
          <w:szCs w:val="20"/>
        </w:rPr>
        <w:t>No</w:t>
      </w:r>
    </w:p>
    <w:p w:rsidR="009B7DD8" w:rsidRDefault="009B7DD8" w:rsidP="009B7DD8">
      <w:pPr>
        <w:spacing w:after="0" w:line="240" w:lineRule="exact"/>
        <w:rPr>
          <w:rFonts w:ascii="Arial" w:hAnsi="Arial" w:cs="Arial"/>
          <w:sz w:val="20"/>
          <w:szCs w:val="20"/>
        </w:rPr>
      </w:pPr>
    </w:p>
    <w:p w:rsidR="00B82EFA" w:rsidRDefault="00C05513" w:rsidP="009B7DD8">
      <w:pPr>
        <w:spacing w:after="0" w:line="240" w:lineRule="exact"/>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2E0160B6" wp14:editId="05E80461">
            <wp:simplePos x="0" y="0"/>
            <wp:positionH relativeFrom="column">
              <wp:posOffset>-4445</wp:posOffset>
            </wp:positionH>
            <wp:positionV relativeFrom="paragraph">
              <wp:posOffset>41275</wp:posOffset>
            </wp:positionV>
            <wp:extent cx="341630" cy="325755"/>
            <wp:effectExtent l="0" t="0" r="1270" b="0"/>
            <wp:wrapSquare wrapText="bothSides"/>
            <wp:docPr id="1" name="Picture 1" descr="http://etc.usf.edu/clipart/74500/74537/74537_75_r1-1_b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tc.usf.edu/clipart/74500/74537/74537_75_r1-1_b_lg.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B82EFA">
        <w:rPr>
          <w:rFonts w:ascii="Arial" w:hAnsi="Arial" w:cs="Arial"/>
          <w:sz w:val="20"/>
          <w:szCs w:val="20"/>
        </w:rPr>
        <w:t xml:space="preserve">If the answer to </w:t>
      </w:r>
      <w:r w:rsidR="00B82EFA" w:rsidRPr="00C4025F">
        <w:rPr>
          <w:rFonts w:ascii="Arial" w:hAnsi="Arial" w:cs="Arial"/>
          <w:sz w:val="20"/>
          <w:szCs w:val="20"/>
          <w:u w:val="single"/>
        </w:rPr>
        <w:t>any</w:t>
      </w:r>
      <w:r w:rsidR="00B82EFA">
        <w:rPr>
          <w:rFonts w:ascii="Arial" w:hAnsi="Arial" w:cs="Arial"/>
          <w:sz w:val="20"/>
          <w:szCs w:val="20"/>
        </w:rPr>
        <w:t xml:space="preserve"> of the above questions is </w:t>
      </w:r>
      <w:r w:rsidR="00C4025F">
        <w:rPr>
          <w:rFonts w:ascii="Arial" w:hAnsi="Arial" w:cs="Arial"/>
          <w:sz w:val="20"/>
          <w:szCs w:val="20"/>
        </w:rPr>
        <w:t>“</w:t>
      </w:r>
      <w:r w:rsidR="00B82EFA">
        <w:rPr>
          <w:rFonts w:ascii="Arial" w:hAnsi="Arial" w:cs="Arial"/>
          <w:sz w:val="20"/>
          <w:szCs w:val="20"/>
        </w:rPr>
        <w:t>yes,</w:t>
      </w:r>
      <w:r w:rsidR="00C4025F">
        <w:rPr>
          <w:rFonts w:ascii="Arial" w:hAnsi="Arial" w:cs="Arial"/>
          <w:sz w:val="20"/>
          <w:szCs w:val="20"/>
        </w:rPr>
        <w:t>”</w:t>
      </w:r>
      <w:r w:rsidR="00B82EFA">
        <w:rPr>
          <w:rFonts w:ascii="Arial" w:hAnsi="Arial" w:cs="Arial"/>
          <w:sz w:val="20"/>
          <w:szCs w:val="20"/>
        </w:rPr>
        <w:t xml:space="preserve"> stop. No further action is needed.</w:t>
      </w:r>
    </w:p>
    <w:p w:rsidR="00B82EFA" w:rsidRDefault="00B82EFA" w:rsidP="009B7DD8">
      <w:pPr>
        <w:spacing w:after="0" w:line="240" w:lineRule="exact"/>
        <w:rPr>
          <w:rFonts w:ascii="Arial" w:hAnsi="Arial" w:cs="Arial"/>
          <w:sz w:val="20"/>
          <w:szCs w:val="20"/>
        </w:rPr>
      </w:pPr>
    </w:p>
    <w:p w:rsidR="009B7DD8" w:rsidRDefault="009B7DD8" w:rsidP="00C05513">
      <w:pPr>
        <w:spacing w:after="0" w:line="240" w:lineRule="exact"/>
        <w:rPr>
          <w:rFonts w:ascii="Arial" w:hAnsi="Arial" w:cs="Arial"/>
          <w:sz w:val="20"/>
          <w:szCs w:val="20"/>
        </w:rPr>
      </w:pPr>
      <w:r>
        <w:rPr>
          <w:rFonts w:ascii="Arial" w:hAnsi="Arial" w:cs="Arial"/>
          <w:sz w:val="20"/>
          <w:szCs w:val="20"/>
        </w:rPr>
        <w:t xml:space="preserve">If the answer to </w:t>
      </w:r>
      <w:r w:rsidRPr="00C4025F">
        <w:rPr>
          <w:rFonts w:ascii="Arial" w:hAnsi="Arial" w:cs="Arial"/>
          <w:sz w:val="20"/>
          <w:szCs w:val="20"/>
          <w:u w:val="single"/>
        </w:rPr>
        <w:t>all</w:t>
      </w:r>
      <w:r>
        <w:rPr>
          <w:rFonts w:ascii="Arial" w:hAnsi="Arial" w:cs="Arial"/>
          <w:sz w:val="20"/>
          <w:szCs w:val="20"/>
        </w:rPr>
        <w:t xml:space="preserve"> of these questions is “no,” then continue on to the Visual Assessment Worksheet.</w:t>
      </w:r>
      <w:r w:rsidRPr="009B7DD8">
        <w:rPr>
          <w:rFonts w:ascii="Arial" w:hAnsi="Arial" w:cs="Arial"/>
          <w:noProof/>
          <w:sz w:val="20"/>
          <w:szCs w:val="20"/>
        </w:rPr>
        <w:t xml:space="preserve"> </w:t>
      </w:r>
    </w:p>
    <w:p w:rsidR="009B7DD8" w:rsidRDefault="009B7DD8" w:rsidP="009B7DD8">
      <w:pPr>
        <w:spacing w:after="0" w:line="240" w:lineRule="auto"/>
        <w:ind w:left="5760"/>
        <w:rPr>
          <w:rFonts w:ascii="Arial" w:hAnsi="Arial" w:cs="Arial"/>
          <w:sz w:val="20"/>
          <w:szCs w:val="20"/>
        </w:rPr>
      </w:pPr>
    </w:p>
    <w:p w:rsidR="00B82EFA" w:rsidRDefault="00B82EFA" w:rsidP="009B7DD8">
      <w:pPr>
        <w:spacing w:after="0" w:line="240" w:lineRule="auto"/>
        <w:ind w:left="5760"/>
        <w:rPr>
          <w:rFonts w:ascii="Arial" w:hAnsi="Arial" w:cs="Arial"/>
          <w:sz w:val="20"/>
          <w:szCs w:val="20"/>
        </w:rPr>
      </w:pPr>
    </w:p>
    <w:p w:rsidR="00C05513" w:rsidRDefault="00B82EFA" w:rsidP="00AD6426">
      <w:pPr>
        <w:autoSpaceDE w:val="0"/>
        <w:autoSpaceDN w:val="0"/>
        <w:adjustRightInd w:val="0"/>
        <w:spacing w:after="0" w:line="240" w:lineRule="auto"/>
        <w:rPr>
          <w:rFonts w:ascii="Arial" w:hAnsi="Arial" w:cs="Arial"/>
          <w:b/>
        </w:rPr>
      </w:pPr>
      <w:r>
        <w:rPr>
          <w:rFonts w:ascii="Arial" w:hAnsi="Arial" w:cs="Arial"/>
          <w:color w:val="000000"/>
        </w:rPr>
        <w:t xml:space="preserve">Staff signature: </w:t>
      </w:r>
      <w:r w:rsidRPr="00320DE7">
        <w:rPr>
          <w:rFonts w:ascii="Arial" w:hAnsi="Arial" w:cs="Arial"/>
          <w:color w:val="000000"/>
        </w:rPr>
        <w:t>_____________________________________</w:t>
      </w:r>
      <w:r>
        <w:rPr>
          <w:rFonts w:ascii="Arial" w:hAnsi="Arial" w:cs="Arial"/>
          <w:color w:val="000000"/>
        </w:rPr>
        <w:t xml:space="preserve"> Date: ________________________</w:t>
      </w:r>
    </w:p>
    <w:p w:rsidR="00F60B85" w:rsidRDefault="00F60B85" w:rsidP="008640E1">
      <w:pPr>
        <w:autoSpaceDE w:val="0"/>
        <w:autoSpaceDN w:val="0"/>
        <w:adjustRightInd w:val="0"/>
        <w:spacing w:after="0" w:line="240" w:lineRule="auto"/>
        <w:jc w:val="center"/>
        <w:rPr>
          <w:rFonts w:ascii="Arial" w:hAnsi="Arial" w:cs="Arial"/>
          <w:b/>
        </w:rPr>
      </w:pPr>
    </w:p>
    <w:p w:rsidR="00B82EFA" w:rsidRPr="006134E2" w:rsidRDefault="008640E1" w:rsidP="008640E1">
      <w:pPr>
        <w:autoSpaceDE w:val="0"/>
        <w:autoSpaceDN w:val="0"/>
        <w:adjustRightInd w:val="0"/>
        <w:spacing w:after="0" w:line="240" w:lineRule="auto"/>
        <w:jc w:val="center"/>
        <w:rPr>
          <w:rFonts w:ascii="Arial" w:hAnsi="Arial" w:cs="Arial"/>
          <w:b/>
        </w:rPr>
      </w:pPr>
      <w:bookmarkStart w:id="0" w:name="_GoBack"/>
      <w:bookmarkEnd w:id="0"/>
      <w:r w:rsidRPr="006134E2">
        <w:rPr>
          <w:rFonts w:ascii="Arial" w:hAnsi="Arial" w:cs="Arial"/>
          <w:b/>
        </w:rPr>
        <w:lastRenderedPageBreak/>
        <w:t>Lead Visual Assessment Worksheet</w:t>
      </w:r>
    </w:p>
    <w:p w:rsidR="008640E1" w:rsidRPr="00320DE7" w:rsidRDefault="008640E1" w:rsidP="00A171FD">
      <w:pPr>
        <w:autoSpaceDE w:val="0"/>
        <w:autoSpaceDN w:val="0"/>
        <w:adjustRightInd w:val="0"/>
        <w:spacing w:after="0" w:line="240" w:lineRule="exact"/>
        <w:jc w:val="center"/>
        <w:rPr>
          <w:rFonts w:ascii="Arial" w:hAnsi="Arial" w:cs="Arial"/>
          <w:sz w:val="18"/>
          <w:szCs w:val="18"/>
        </w:rPr>
      </w:pPr>
    </w:p>
    <w:tbl>
      <w:tblPr>
        <w:tblStyle w:val="TableGrid"/>
        <w:tblW w:w="10638" w:type="dxa"/>
        <w:tblLook w:val="04A0" w:firstRow="1" w:lastRow="0" w:firstColumn="1" w:lastColumn="0" w:noHBand="0" w:noVBand="1"/>
      </w:tblPr>
      <w:tblGrid>
        <w:gridCol w:w="3889"/>
        <w:gridCol w:w="6749"/>
      </w:tblGrid>
      <w:tr w:rsidR="008640E1" w:rsidRPr="006134E2" w:rsidTr="000A5764">
        <w:tc>
          <w:tcPr>
            <w:tcW w:w="10638" w:type="dxa"/>
            <w:gridSpan w:val="2"/>
          </w:tcPr>
          <w:p w:rsidR="00957BD5" w:rsidRPr="00676481" w:rsidRDefault="00957BD5" w:rsidP="00A171FD">
            <w:pPr>
              <w:autoSpaceDE w:val="0"/>
              <w:autoSpaceDN w:val="0"/>
              <w:adjustRightInd w:val="0"/>
              <w:spacing w:line="240" w:lineRule="exact"/>
              <w:jc w:val="center"/>
              <w:rPr>
                <w:rFonts w:ascii="Arial" w:hAnsi="Arial" w:cs="Arial"/>
                <w:sz w:val="18"/>
                <w:szCs w:val="18"/>
              </w:rPr>
            </w:pPr>
          </w:p>
          <w:p w:rsidR="008640E1" w:rsidRPr="00E224B7" w:rsidRDefault="008640E1" w:rsidP="00E224B7">
            <w:pPr>
              <w:autoSpaceDE w:val="0"/>
              <w:autoSpaceDN w:val="0"/>
              <w:adjustRightInd w:val="0"/>
              <w:spacing w:line="200" w:lineRule="exact"/>
              <w:jc w:val="center"/>
              <w:rPr>
                <w:rFonts w:ascii="Arial" w:hAnsi="Arial" w:cs="Arial"/>
                <w:b/>
                <w:sz w:val="18"/>
                <w:szCs w:val="18"/>
              </w:rPr>
            </w:pPr>
            <w:r w:rsidRPr="00E224B7">
              <w:rPr>
                <w:rFonts w:ascii="Arial" w:hAnsi="Arial" w:cs="Arial"/>
                <w:b/>
                <w:sz w:val="18"/>
                <w:szCs w:val="18"/>
              </w:rPr>
              <w:t>Instructions</w:t>
            </w:r>
          </w:p>
          <w:p w:rsidR="008640E1" w:rsidRPr="00E224B7" w:rsidRDefault="008640E1" w:rsidP="00E224B7">
            <w:pPr>
              <w:autoSpaceDE w:val="0"/>
              <w:autoSpaceDN w:val="0"/>
              <w:adjustRightInd w:val="0"/>
              <w:spacing w:line="200" w:lineRule="exact"/>
              <w:rPr>
                <w:rFonts w:ascii="Arial" w:hAnsi="Arial" w:cs="Arial"/>
                <w:sz w:val="18"/>
                <w:szCs w:val="18"/>
              </w:rPr>
            </w:pPr>
          </w:p>
          <w:p w:rsidR="004876C7" w:rsidRPr="00E224B7" w:rsidRDefault="004876C7" w:rsidP="00E224B7">
            <w:pPr>
              <w:spacing w:line="200" w:lineRule="exact"/>
              <w:rPr>
                <w:rFonts w:ascii="Arial" w:eastAsia="Times New Roman" w:hAnsi="Arial" w:cs="Arial"/>
                <w:sz w:val="18"/>
                <w:szCs w:val="18"/>
              </w:rPr>
            </w:pPr>
            <w:r w:rsidRPr="00E224B7">
              <w:rPr>
                <w:rFonts w:ascii="Arial" w:eastAsia="Times New Roman" w:hAnsi="Arial" w:cs="Arial"/>
                <w:sz w:val="18"/>
                <w:szCs w:val="18"/>
              </w:rPr>
              <w:t>The lead visual assessment is used t</w:t>
            </w:r>
            <w:r w:rsidR="008640E1" w:rsidRPr="008640E1">
              <w:rPr>
                <w:rFonts w:ascii="Arial" w:eastAsia="Times New Roman" w:hAnsi="Arial" w:cs="Arial"/>
                <w:sz w:val="18"/>
                <w:szCs w:val="18"/>
              </w:rPr>
              <w:t xml:space="preserve">o determine </w:t>
            </w:r>
            <w:r w:rsidR="00AD6426">
              <w:rPr>
                <w:rFonts w:ascii="Arial" w:eastAsia="Times New Roman" w:hAnsi="Arial" w:cs="Arial"/>
                <w:sz w:val="18"/>
                <w:szCs w:val="18"/>
              </w:rPr>
              <w:t>if</w:t>
            </w:r>
            <w:r w:rsidR="008640E1" w:rsidRPr="008640E1">
              <w:rPr>
                <w:rFonts w:ascii="Arial" w:eastAsia="Times New Roman" w:hAnsi="Arial" w:cs="Arial"/>
                <w:sz w:val="18"/>
                <w:szCs w:val="18"/>
              </w:rPr>
              <w:t xml:space="preserve"> there are any identified problems with paint surfaces</w:t>
            </w:r>
            <w:r w:rsidRPr="00E224B7">
              <w:rPr>
                <w:rFonts w:ascii="Arial" w:eastAsia="Times New Roman" w:hAnsi="Arial" w:cs="Arial"/>
                <w:sz w:val="18"/>
                <w:szCs w:val="18"/>
              </w:rPr>
              <w:t xml:space="preserve">.  </w:t>
            </w:r>
            <w:r w:rsidR="003F1B93">
              <w:rPr>
                <w:rFonts w:ascii="Arial" w:eastAsia="Times New Roman" w:hAnsi="Arial" w:cs="Arial"/>
                <w:sz w:val="18"/>
                <w:szCs w:val="18"/>
              </w:rPr>
              <w:t>The recipient agency</w:t>
            </w:r>
            <w:r w:rsidRPr="00E224B7">
              <w:rPr>
                <w:rFonts w:ascii="Arial" w:eastAsia="Times New Roman" w:hAnsi="Arial" w:cs="Arial"/>
                <w:sz w:val="18"/>
                <w:szCs w:val="18"/>
              </w:rPr>
              <w:t xml:space="preserve"> must</w:t>
            </w:r>
            <w:r w:rsidR="008640E1" w:rsidRPr="008640E1">
              <w:rPr>
                <w:rFonts w:ascii="Arial" w:eastAsia="Times New Roman" w:hAnsi="Arial" w:cs="Arial"/>
                <w:sz w:val="18"/>
                <w:szCs w:val="18"/>
              </w:rPr>
              <w:t xml:space="preserve"> conduct a visual assessment prior to providing financial assistance to the unit</w:t>
            </w:r>
            <w:r w:rsidRPr="00E224B7">
              <w:rPr>
                <w:rFonts w:ascii="Arial" w:eastAsia="Times New Roman" w:hAnsi="Arial" w:cs="Arial"/>
                <w:sz w:val="18"/>
                <w:szCs w:val="18"/>
              </w:rPr>
              <w:t xml:space="preserve">.  </w:t>
            </w:r>
          </w:p>
          <w:p w:rsidR="004876C7" w:rsidRPr="00E224B7" w:rsidRDefault="004876C7" w:rsidP="00E224B7">
            <w:pPr>
              <w:spacing w:line="200" w:lineRule="exact"/>
              <w:rPr>
                <w:rFonts w:ascii="Arial" w:eastAsia="Times New Roman" w:hAnsi="Arial" w:cs="Arial"/>
                <w:b/>
                <w:sz w:val="18"/>
                <w:szCs w:val="18"/>
              </w:rPr>
            </w:pPr>
            <w:r w:rsidRPr="00E224B7">
              <w:rPr>
                <w:rFonts w:ascii="Arial" w:eastAsia="Times New Roman" w:hAnsi="Arial" w:cs="Arial"/>
                <w:b/>
                <w:sz w:val="18"/>
                <w:szCs w:val="18"/>
              </w:rPr>
              <w:t xml:space="preserve">Prior to conducting visual assessments, the </w:t>
            </w:r>
            <w:r w:rsidR="003F1B93">
              <w:rPr>
                <w:rFonts w:ascii="Arial" w:eastAsia="Times New Roman" w:hAnsi="Arial" w:cs="Arial"/>
                <w:b/>
                <w:sz w:val="18"/>
                <w:szCs w:val="18"/>
              </w:rPr>
              <w:t>recipient agency staff</w:t>
            </w:r>
            <w:r w:rsidRPr="00E224B7">
              <w:rPr>
                <w:rFonts w:ascii="Arial" w:eastAsia="Times New Roman" w:hAnsi="Arial" w:cs="Arial"/>
                <w:b/>
                <w:sz w:val="18"/>
                <w:szCs w:val="18"/>
              </w:rPr>
              <w:t xml:space="preserve"> responsible for conducting assessments must complete </w:t>
            </w:r>
            <w:r w:rsidR="008640E1" w:rsidRPr="008640E1">
              <w:rPr>
                <w:rFonts w:ascii="Arial" w:eastAsia="Times New Roman" w:hAnsi="Arial" w:cs="Arial"/>
                <w:b/>
                <w:sz w:val="18"/>
                <w:szCs w:val="18"/>
              </w:rPr>
              <w:t xml:space="preserve">training on HUD’s website at: </w:t>
            </w:r>
          </w:p>
          <w:p w:rsidR="008640E1" w:rsidRPr="00E224B7" w:rsidRDefault="00F60B85" w:rsidP="00E224B7">
            <w:pPr>
              <w:spacing w:line="200" w:lineRule="exact"/>
              <w:jc w:val="center"/>
              <w:rPr>
                <w:rFonts w:ascii="Arial" w:eastAsia="Times New Roman" w:hAnsi="Arial" w:cs="Arial"/>
                <w:b/>
                <w:sz w:val="18"/>
                <w:szCs w:val="18"/>
              </w:rPr>
            </w:pPr>
            <w:hyperlink r:id="rId8" w:history="1">
              <w:r w:rsidR="008640E1" w:rsidRPr="00E224B7">
                <w:rPr>
                  <w:rFonts w:ascii="Arial" w:eastAsia="Times New Roman" w:hAnsi="Arial" w:cs="Arial"/>
                  <w:b/>
                  <w:color w:val="0000FF"/>
                  <w:sz w:val="18"/>
                  <w:szCs w:val="18"/>
                  <w:u w:val="single"/>
                </w:rPr>
                <w:t>http://www.hud.gov/offices/lead/training/visualassessment/h00101.htm</w:t>
              </w:r>
            </w:hyperlink>
          </w:p>
          <w:p w:rsidR="00E224B7" w:rsidRPr="00E224B7" w:rsidRDefault="00E224B7" w:rsidP="00E224B7">
            <w:pPr>
              <w:spacing w:line="200" w:lineRule="exact"/>
              <w:rPr>
                <w:rFonts w:ascii="Arial" w:eastAsia="Times New Roman" w:hAnsi="Arial" w:cs="Arial"/>
                <w:sz w:val="16"/>
                <w:szCs w:val="16"/>
              </w:rPr>
            </w:pPr>
          </w:p>
          <w:p w:rsidR="00A171FD" w:rsidRPr="00E224B7" w:rsidRDefault="004876C7" w:rsidP="00E224B7">
            <w:pPr>
              <w:spacing w:line="200" w:lineRule="exact"/>
              <w:rPr>
                <w:rFonts w:ascii="Arial" w:eastAsia="Times New Roman" w:hAnsi="Arial" w:cs="Arial"/>
                <w:sz w:val="18"/>
                <w:szCs w:val="18"/>
              </w:rPr>
            </w:pPr>
            <w:r w:rsidRPr="00E224B7">
              <w:rPr>
                <w:rFonts w:ascii="Arial" w:eastAsia="Times New Roman" w:hAnsi="Arial" w:cs="Arial"/>
                <w:sz w:val="18"/>
                <w:szCs w:val="18"/>
              </w:rPr>
              <w:t xml:space="preserve">The </w:t>
            </w:r>
            <w:r w:rsidR="00A171FD" w:rsidRPr="00E224B7">
              <w:rPr>
                <w:rFonts w:ascii="Arial" w:eastAsia="Times New Roman" w:hAnsi="Arial" w:cs="Arial"/>
                <w:sz w:val="18"/>
                <w:szCs w:val="18"/>
              </w:rPr>
              <w:t xml:space="preserve">initial </w:t>
            </w:r>
            <w:r w:rsidRPr="00E224B7">
              <w:rPr>
                <w:rFonts w:ascii="Arial" w:eastAsia="Times New Roman" w:hAnsi="Arial" w:cs="Arial"/>
                <w:sz w:val="18"/>
                <w:szCs w:val="18"/>
              </w:rPr>
              <w:t xml:space="preserve">visual assessment should be conducted at the same time the inspection of the unit is conducted, </w:t>
            </w:r>
            <w:r w:rsidR="00A171FD" w:rsidRPr="00E224B7">
              <w:rPr>
                <w:rFonts w:ascii="Arial" w:eastAsia="Times New Roman" w:hAnsi="Arial" w:cs="Arial"/>
                <w:sz w:val="18"/>
                <w:szCs w:val="18"/>
              </w:rPr>
              <w:t>with the</w:t>
            </w:r>
            <w:r w:rsidRPr="00E224B7">
              <w:rPr>
                <w:rFonts w:ascii="Arial" w:eastAsia="Times New Roman" w:hAnsi="Arial" w:cs="Arial"/>
                <w:sz w:val="18"/>
                <w:szCs w:val="18"/>
              </w:rPr>
              <w:t xml:space="preserve"> inspector/assessor </w:t>
            </w:r>
            <w:r w:rsidR="00A171FD" w:rsidRPr="00E224B7">
              <w:rPr>
                <w:rFonts w:ascii="Arial" w:eastAsia="Times New Roman" w:hAnsi="Arial" w:cs="Arial"/>
                <w:sz w:val="18"/>
                <w:szCs w:val="18"/>
              </w:rPr>
              <w:t xml:space="preserve">noting any problems with painted surfaces.  Once the assessment has occurred, complete the section below and place in the client file along with any additional documentation.  </w:t>
            </w:r>
          </w:p>
          <w:p w:rsidR="00957BD5" w:rsidRPr="00E224B7" w:rsidRDefault="00957BD5" w:rsidP="00E224B7">
            <w:pPr>
              <w:spacing w:line="200" w:lineRule="exact"/>
              <w:rPr>
                <w:rFonts w:ascii="Arial" w:eastAsia="Times New Roman" w:hAnsi="Arial" w:cs="Arial"/>
                <w:sz w:val="18"/>
                <w:szCs w:val="18"/>
              </w:rPr>
            </w:pPr>
          </w:p>
          <w:p w:rsidR="008640E1" w:rsidRPr="00E224B7" w:rsidRDefault="00A171FD" w:rsidP="00E224B7">
            <w:pPr>
              <w:spacing w:line="200" w:lineRule="exact"/>
              <w:rPr>
                <w:rFonts w:ascii="Arial" w:eastAsia="Times New Roman" w:hAnsi="Arial" w:cs="Arial"/>
                <w:sz w:val="18"/>
                <w:szCs w:val="18"/>
              </w:rPr>
            </w:pPr>
            <w:r w:rsidRPr="008640E1">
              <w:rPr>
                <w:rFonts w:ascii="Arial" w:eastAsia="Times New Roman" w:hAnsi="Arial" w:cs="Arial"/>
                <w:sz w:val="18"/>
                <w:szCs w:val="18"/>
              </w:rPr>
              <w:t xml:space="preserve">If any problems with paint surfaces are identified during the </w:t>
            </w:r>
            <w:r w:rsidRPr="00E224B7">
              <w:rPr>
                <w:rFonts w:ascii="Arial" w:eastAsia="Times New Roman" w:hAnsi="Arial" w:cs="Arial"/>
                <w:sz w:val="18"/>
                <w:szCs w:val="18"/>
              </w:rPr>
              <w:t xml:space="preserve">initial </w:t>
            </w:r>
            <w:r w:rsidRPr="008640E1">
              <w:rPr>
                <w:rFonts w:ascii="Arial" w:eastAsia="Times New Roman" w:hAnsi="Arial" w:cs="Arial"/>
                <w:sz w:val="18"/>
                <w:szCs w:val="18"/>
              </w:rPr>
              <w:t>visual assessment, then continue to P</w:t>
            </w:r>
            <w:r w:rsidRPr="00E224B7">
              <w:rPr>
                <w:rFonts w:ascii="Arial" w:eastAsia="Times New Roman" w:hAnsi="Arial" w:cs="Arial"/>
                <w:sz w:val="18"/>
                <w:szCs w:val="18"/>
              </w:rPr>
              <w:t>age</w:t>
            </w:r>
            <w:r w:rsidRPr="008640E1">
              <w:rPr>
                <w:rFonts w:ascii="Arial" w:eastAsia="Times New Roman" w:hAnsi="Arial" w:cs="Arial"/>
                <w:sz w:val="18"/>
                <w:szCs w:val="18"/>
              </w:rPr>
              <w:t xml:space="preserve"> </w:t>
            </w:r>
            <w:r w:rsidRPr="00E224B7">
              <w:rPr>
                <w:rFonts w:ascii="Arial" w:eastAsia="Times New Roman" w:hAnsi="Arial" w:cs="Arial"/>
                <w:sz w:val="18"/>
                <w:szCs w:val="18"/>
              </w:rPr>
              <w:t>2</w:t>
            </w:r>
            <w:r w:rsidRPr="008640E1">
              <w:rPr>
                <w:rFonts w:ascii="Arial" w:eastAsia="Times New Roman" w:hAnsi="Arial" w:cs="Arial"/>
                <w:sz w:val="18"/>
                <w:szCs w:val="18"/>
              </w:rPr>
              <w:t xml:space="preserve"> to determine whether safe work practices and clearance are required</w:t>
            </w:r>
            <w:r w:rsidRPr="00E224B7">
              <w:rPr>
                <w:rFonts w:ascii="Arial" w:eastAsia="Times New Roman" w:hAnsi="Arial" w:cs="Arial"/>
                <w:sz w:val="18"/>
                <w:szCs w:val="18"/>
              </w:rPr>
              <w:t>.</w:t>
            </w:r>
          </w:p>
          <w:p w:rsidR="00957BD5" w:rsidRPr="00676481" w:rsidRDefault="00957BD5" w:rsidP="00A171FD">
            <w:pPr>
              <w:spacing w:line="240" w:lineRule="exact"/>
              <w:rPr>
                <w:rFonts w:ascii="Arial" w:hAnsi="Arial" w:cs="Arial"/>
                <w:sz w:val="18"/>
                <w:szCs w:val="18"/>
              </w:rPr>
            </w:pPr>
          </w:p>
        </w:tc>
      </w:tr>
      <w:tr w:rsidR="000A5764" w:rsidTr="00FE24AC">
        <w:tc>
          <w:tcPr>
            <w:tcW w:w="3889" w:type="dxa"/>
            <w:vAlign w:val="center"/>
          </w:tcPr>
          <w:p w:rsidR="000A5764" w:rsidRPr="009B7DD8" w:rsidRDefault="000A5764" w:rsidP="00FE24AC">
            <w:pPr>
              <w:autoSpaceDE w:val="0"/>
              <w:autoSpaceDN w:val="0"/>
              <w:adjustRightInd w:val="0"/>
              <w:rPr>
                <w:rFonts w:ascii="Arial" w:hAnsi="Arial" w:cs="Arial"/>
                <w:color w:val="000000"/>
                <w:sz w:val="20"/>
                <w:szCs w:val="20"/>
              </w:rPr>
            </w:pPr>
            <w:r w:rsidRPr="009B7DD8">
              <w:rPr>
                <w:rFonts w:ascii="Arial" w:hAnsi="Arial" w:cs="Arial"/>
                <w:color w:val="000000"/>
                <w:sz w:val="20"/>
                <w:szCs w:val="20"/>
              </w:rPr>
              <w:t>Agency name:</w:t>
            </w:r>
          </w:p>
        </w:tc>
        <w:tc>
          <w:tcPr>
            <w:tcW w:w="6749" w:type="dxa"/>
          </w:tcPr>
          <w:p w:rsidR="000A5764" w:rsidRPr="00B82EFA" w:rsidRDefault="000A5764" w:rsidP="00FE24AC">
            <w:pPr>
              <w:autoSpaceDE w:val="0"/>
              <w:autoSpaceDN w:val="0"/>
              <w:adjustRightInd w:val="0"/>
              <w:rPr>
                <w:rFonts w:ascii="Arial" w:hAnsi="Arial" w:cs="Arial"/>
                <w:color w:val="000000"/>
                <w:sz w:val="18"/>
                <w:szCs w:val="18"/>
              </w:rPr>
            </w:pPr>
          </w:p>
          <w:p w:rsidR="000A5764" w:rsidRPr="00B82EFA" w:rsidRDefault="000A5764" w:rsidP="00FE24AC">
            <w:pPr>
              <w:autoSpaceDE w:val="0"/>
              <w:autoSpaceDN w:val="0"/>
              <w:adjustRightInd w:val="0"/>
              <w:rPr>
                <w:rFonts w:ascii="Arial" w:hAnsi="Arial" w:cs="Arial"/>
                <w:color w:val="000000"/>
                <w:sz w:val="18"/>
                <w:szCs w:val="18"/>
              </w:rPr>
            </w:pPr>
          </w:p>
        </w:tc>
      </w:tr>
      <w:tr w:rsidR="000A5764" w:rsidTr="00FE24AC">
        <w:tc>
          <w:tcPr>
            <w:tcW w:w="3889" w:type="dxa"/>
            <w:vAlign w:val="center"/>
          </w:tcPr>
          <w:p w:rsidR="000A5764" w:rsidRPr="009B7DD8" w:rsidRDefault="003F1B93" w:rsidP="00FE24AC">
            <w:pPr>
              <w:autoSpaceDE w:val="0"/>
              <w:autoSpaceDN w:val="0"/>
              <w:adjustRightInd w:val="0"/>
              <w:rPr>
                <w:rFonts w:ascii="Arial" w:hAnsi="Arial" w:cs="Arial"/>
                <w:color w:val="000000"/>
                <w:sz w:val="20"/>
                <w:szCs w:val="20"/>
              </w:rPr>
            </w:pPr>
            <w:r>
              <w:rPr>
                <w:rFonts w:ascii="Arial" w:hAnsi="Arial" w:cs="Arial"/>
                <w:color w:val="000000"/>
                <w:sz w:val="20"/>
                <w:szCs w:val="20"/>
              </w:rPr>
              <w:t>C</w:t>
            </w:r>
            <w:r w:rsidR="000A5764" w:rsidRPr="009B7DD8">
              <w:rPr>
                <w:rFonts w:ascii="Arial" w:hAnsi="Arial" w:cs="Arial"/>
                <w:color w:val="000000"/>
                <w:sz w:val="20"/>
                <w:szCs w:val="20"/>
              </w:rPr>
              <w:t>lient household name:</w:t>
            </w:r>
          </w:p>
        </w:tc>
        <w:tc>
          <w:tcPr>
            <w:tcW w:w="6749" w:type="dxa"/>
          </w:tcPr>
          <w:p w:rsidR="000A5764" w:rsidRPr="00B82EFA" w:rsidRDefault="000A5764" w:rsidP="00FE24AC">
            <w:pPr>
              <w:autoSpaceDE w:val="0"/>
              <w:autoSpaceDN w:val="0"/>
              <w:adjustRightInd w:val="0"/>
              <w:rPr>
                <w:rFonts w:ascii="Arial" w:hAnsi="Arial" w:cs="Arial"/>
                <w:color w:val="000000"/>
                <w:sz w:val="18"/>
                <w:szCs w:val="18"/>
              </w:rPr>
            </w:pPr>
          </w:p>
          <w:p w:rsidR="000A5764" w:rsidRPr="00B82EFA" w:rsidRDefault="000A5764" w:rsidP="00FE24AC">
            <w:pPr>
              <w:autoSpaceDE w:val="0"/>
              <w:autoSpaceDN w:val="0"/>
              <w:adjustRightInd w:val="0"/>
              <w:rPr>
                <w:rFonts w:ascii="Arial" w:hAnsi="Arial" w:cs="Arial"/>
                <w:color w:val="000000"/>
                <w:sz w:val="18"/>
                <w:szCs w:val="18"/>
              </w:rPr>
            </w:pPr>
          </w:p>
        </w:tc>
      </w:tr>
      <w:tr w:rsidR="000A5764" w:rsidTr="00AD6426">
        <w:trPr>
          <w:trHeight w:val="1214"/>
        </w:trPr>
        <w:tc>
          <w:tcPr>
            <w:tcW w:w="3889" w:type="dxa"/>
            <w:vAlign w:val="center"/>
          </w:tcPr>
          <w:p w:rsidR="000A5764" w:rsidRPr="009B7DD8" w:rsidRDefault="000A5764" w:rsidP="00FE24AC">
            <w:pPr>
              <w:autoSpaceDE w:val="0"/>
              <w:autoSpaceDN w:val="0"/>
              <w:adjustRightInd w:val="0"/>
              <w:rPr>
                <w:rFonts w:ascii="Arial" w:hAnsi="Arial" w:cs="Arial"/>
                <w:color w:val="000000"/>
                <w:sz w:val="20"/>
                <w:szCs w:val="20"/>
                <w:u w:val="single"/>
              </w:rPr>
            </w:pPr>
            <w:r w:rsidRPr="009B7DD8">
              <w:rPr>
                <w:rFonts w:ascii="Arial" w:hAnsi="Arial" w:cs="Arial"/>
                <w:color w:val="000000"/>
                <w:sz w:val="20"/>
                <w:szCs w:val="20"/>
                <w:u w:val="single"/>
              </w:rPr>
              <w:t>Property address</w:t>
            </w:r>
          </w:p>
          <w:p w:rsidR="000A5764" w:rsidRPr="00AD6426" w:rsidRDefault="000A5764" w:rsidP="00FE24AC">
            <w:pPr>
              <w:autoSpaceDE w:val="0"/>
              <w:autoSpaceDN w:val="0"/>
              <w:adjustRightInd w:val="0"/>
              <w:rPr>
                <w:rFonts w:ascii="Arial" w:hAnsi="Arial" w:cs="Arial"/>
                <w:color w:val="000000"/>
                <w:sz w:val="20"/>
                <w:szCs w:val="20"/>
                <w:u w:val="single"/>
              </w:rPr>
            </w:pPr>
          </w:p>
          <w:p w:rsidR="000A5764" w:rsidRPr="00AD6426" w:rsidRDefault="00017696" w:rsidP="00FE24AC">
            <w:pPr>
              <w:autoSpaceDE w:val="0"/>
              <w:autoSpaceDN w:val="0"/>
              <w:adjustRightInd w:val="0"/>
              <w:rPr>
                <w:rFonts w:ascii="Arial" w:hAnsi="Arial" w:cs="Arial"/>
                <w:color w:val="000000"/>
                <w:sz w:val="20"/>
                <w:szCs w:val="20"/>
              </w:rPr>
            </w:pPr>
            <w:r w:rsidRPr="00AD6426">
              <w:rPr>
                <w:rFonts w:ascii="Arial" w:hAnsi="Arial" w:cs="Arial"/>
                <w:color w:val="000000"/>
                <w:sz w:val="20"/>
                <w:szCs w:val="20"/>
              </w:rPr>
              <w:t>Street a</w:t>
            </w:r>
            <w:r w:rsidR="000A5764" w:rsidRPr="00AD6426">
              <w:rPr>
                <w:rFonts w:ascii="Arial" w:hAnsi="Arial" w:cs="Arial"/>
                <w:color w:val="000000"/>
                <w:sz w:val="20"/>
                <w:szCs w:val="20"/>
              </w:rPr>
              <w:t>ddress and apt # (if applicable)</w:t>
            </w:r>
          </w:p>
          <w:p w:rsidR="000A5764" w:rsidRPr="009B7DD8" w:rsidRDefault="000A5764" w:rsidP="00FE24AC">
            <w:pPr>
              <w:autoSpaceDE w:val="0"/>
              <w:autoSpaceDN w:val="0"/>
              <w:adjustRightInd w:val="0"/>
              <w:rPr>
                <w:rFonts w:ascii="Arial" w:hAnsi="Arial" w:cs="Arial"/>
                <w:color w:val="000000"/>
                <w:sz w:val="20"/>
                <w:szCs w:val="20"/>
              </w:rPr>
            </w:pPr>
          </w:p>
          <w:p w:rsidR="000A5764" w:rsidRPr="00AD6426" w:rsidRDefault="00AD6426" w:rsidP="00AD6426">
            <w:pPr>
              <w:autoSpaceDE w:val="0"/>
              <w:autoSpaceDN w:val="0"/>
              <w:adjustRightInd w:val="0"/>
              <w:rPr>
                <w:rFonts w:ascii="Arial" w:hAnsi="Arial" w:cs="Arial"/>
                <w:color w:val="000000"/>
                <w:sz w:val="20"/>
                <w:szCs w:val="20"/>
              </w:rPr>
            </w:pPr>
            <w:r w:rsidRPr="00AD6426">
              <w:rPr>
                <w:rFonts w:ascii="Arial" w:hAnsi="Arial" w:cs="Arial"/>
                <w:color w:val="000000"/>
                <w:sz w:val="20"/>
                <w:szCs w:val="20"/>
              </w:rPr>
              <w:t>C</w:t>
            </w:r>
            <w:r w:rsidR="000A5764" w:rsidRPr="00AD6426">
              <w:rPr>
                <w:rFonts w:ascii="Arial" w:hAnsi="Arial" w:cs="Arial"/>
                <w:color w:val="000000"/>
                <w:sz w:val="20"/>
                <w:szCs w:val="20"/>
              </w:rPr>
              <w:t xml:space="preserve">ity, </w:t>
            </w:r>
            <w:r w:rsidRPr="00AD6426">
              <w:rPr>
                <w:rFonts w:ascii="Arial" w:hAnsi="Arial" w:cs="Arial"/>
                <w:color w:val="000000"/>
                <w:sz w:val="20"/>
                <w:szCs w:val="20"/>
              </w:rPr>
              <w:t>S</w:t>
            </w:r>
            <w:r w:rsidR="000A5764" w:rsidRPr="00AD6426">
              <w:rPr>
                <w:rFonts w:ascii="Arial" w:hAnsi="Arial" w:cs="Arial"/>
                <w:color w:val="000000"/>
                <w:sz w:val="20"/>
                <w:szCs w:val="20"/>
              </w:rPr>
              <w:t xml:space="preserve">tate, </w:t>
            </w:r>
            <w:r w:rsidRPr="00AD6426">
              <w:rPr>
                <w:rFonts w:ascii="Arial" w:hAnsi="Arial" w:cs="Arial"/>
                <w:color w:val="000000"/>
                <w:sz w:val="20"/>
                <w:szCs w:val="20"/>
              </w:rPr>
              <w:t>Z</w:t>
            </w:r>
            <w:r w:rsidR="000A5764" w:rsidRPr="00AD6426">
              <w:rPr>
                <w:rFonts w:ascii="Arial" w:hAnsi="Arial" w:cs="Arial"/>
                <w:color w:val="000000"/>
                <w:sz w:val="20"/>
                <w:szCs w:val="20"/>
              </w:rPr>
              <w:t>ip:</w:t>
            </w:r>
          </w:p>
        </w:tc>
        <w:tc>
          <w:tcPr>
            <w:tcW w:w="6749" w:type="dxa"/>
          </w:tcPr>
          <w:p w:rsidR="000A5764" w:rsidRPr="00B82EFA" w:rsidRDefault="000A5764" w:rsidP="00FE24AC">
            <w:pPr>
              <w:autoSpaceDE w:val="0"/>
              <w:autoSpaceDN w:val="0"/>
              <w:adjustRightInd w:val="0"/>
              <w:rPr>
                <w:rFonts w:ascii="Arial" w:hAnsi="Arial" w:cs="Arial"/>
                <w:color w:val="000000"/>
                <w:sz w:val="18"/>
                <w:szCs w:val="18"/>
              </w:rPr>
            </w:pPr>
          </w:p>
          <w:p w:rsidR="000A5764" w:rsidRPr="00B82EFA" w:rsidRDefault="000A5764" w:rsidP="00FE24AC">
            <w:pPr>
              <w:autoSpaceDE w:val="0"/>
              <w:autoSpaceDN w:val="0"/>
              <w:adjustRightInd w:val="0"/>
              <w:rPr>
                <w:rFonts w:ascii="Arial" w:hAnsi="Arial" w:cs="Arial"/>
                <w:color w:val="000000"/>
                <w:sz w:val="18"/>
                <w:szCs w:val="18"/>
              </w:rPr>
            </w:pPr>
          </w:p>
          <w:p w:rsidR="000A5764" w:rsidRPr="00B82EFA" w:rsidRDefault="000A5764" w:rsidP="00FE24AC">
            <w:pPr>
              <w:autoSpaceDE w:val="0"/>
              <w:autoSpaceDN w:val="0"/>
              <w:adjustRightInd w:val="0"/>
              <w:rPr>
                <w:rFonts w:ascii="Arial" w:hAnsi="Arial" w:cs="Arial"/>
                <w:color w:val="000000"/>
                <w:sz w:val="18"/>
                <w:szCs w:val="18"/>
              </w:rPr>
            </w:pPr>
          </w:p>
          <w:p w:rsidR="000A5764" w:rsidRPr="00B82EFA" w:rsidRDefault="000A5764" w:rsidP="00FE24AC">
            <w:pPr>
              <w:autoSpaceDE w:val="0"/>
              <w:autoSpaceDN w:val="0"/>
              <w:adjustRightInd w:val="0"/>
              <w:rPr>
                <w:rFonts w:ascii="Arial" w:hAnsi="Arial" w:cs="Arial"/>
                <w:color w:val="000000"/>
                <w:sz w:val="18"/>
                <w:szCs w:val="18"/>
              </w:rPr>
            </w:pPr>
          </w:p>
        </w:tc>
      </w:tr>
      <w:tr w:rsidR="000A5764" w:rsidTr="00FE24AC">
        <w:tc>
          <w:tcPr>
            <w:tcW w:w="3889" w:type="dxa"/>
            <w:vAlign w:val="center"/>
          </w:tcPr>
          <w:p w:rsidR="000A5764" w:rsidRPr="00AD6426" w:rsidRDefault="000A5764" w:rsidP="00FE24AC">
            <w:pPr>
              <w:autoSpaceDE w:val="0"/>
              <w:autoSpaceDN w:val="0"/>
              <w:adjustRightInd w:val="0"/>
              <w:rPr>
                <w:rFonts w:ascii="Arial" w:hAnsi="Arial" w:cs="Arial"/>
                <w:color w:val="000000"/>
                <w:sz w:val="20"/>
                <w:szCs w:val="20"/>
              </w:rPr>
            </w:pPr>
            <w:r w:rsidRPr="00AD6426">
              <w:rPr>
                <w:rFonts w:ascii="Arial" w:hAnsi="Arial" w:cs="Arial"/>
                <w:color w:val="000000"/>
                <w:sz w:val="20"/>
                <w:szCs w:val="20"/>
              </w:rPr>
              <w:t>Date</w:t>
            </w:r>
            <w:r w:rsidR="00017696" w:rsidRPr="00AD6426">
              <w:rPr>
                <w:rFonts w:ascii="Arial" w:hAnsi="Arial" w:cs="Arial"/>
                <w:color w:val="000000"/>
                <w:sz w:val="20"/>
                <w:szCs w:val="20"/>
              </w:rPr>
              <w:t xml:space="preserve"> of inspection/a</w:t>
            </w:r>
            <w:r w:rsidRPr="00AD6426">
              <w:rPr>
                <w:rFonts w:ascii="Arial" w:hAnsi="Arial" w:cs="Arial"/>
                <w:color w:val="000000"/>
                <w:sz w:val="20"/>
                <w:szCs w:val="20"/>
              </w:rPr>
              <w:t>ssessment:</w:t>
            </w:r>
          </w:p>
        </w:tc>
        <w:tc>
          <w:tcPr>
            <w:tcW w:w="6749" w:type="dxa"/>
          </w:tcPr>
          <w:p w:rsidR="000A5764" w:rsidRDefault="000A5764" w:rsidP="00FE24AC">
            <w:pPr>
              <w:autoSpaceDE w:val="0"/>
              <w:autoSpaceDN w:val="0"/>
              <w:adjustRightInd w:val="0"/>
              <w:rPr>
                <w:rFonts w:ascii="Arial" w:hAnsi="Arial" w:cs="Arial"/>
                <w:color w:val="000000"/>
                <w:sz w:val="18"/>
                <w:szCs w:val="18"/>
              </w:rPr>
            </w:pPr>
          </w:p>
          <w:p w:rsidR="000A5764" w:rsidRPr="00B82EFA" w:rsidRDefault="000A5764" w:rsidP="00FE24AC">
            <w:pPr>
              <w:autoSpaceDE w:val="0"/>
              <w:autoSpaceDN w:val="0"/>
              <w:adjustRightInd w:val="0"/>
              <w:rPr>
                <w:rFonts w:ascii="Arial" w:hAnsi="Arial" w:cs="Arial"/>
                <w:color w:val="000000"/>
                <w:sz w:val="18"/>
                <w:szCs w:val="18"/>
              </w:rPr>
            </w:pPr>
          </w:p>
        </w:tc>
      </w:tr>
    </w:tbl>
    <w:p w:rsidR="000A5764" w:rsidRPr="00C05513" w:rsidRDefault="000A5764" w:rsidP="00320DE7">
      <w:pPr>
        <w:spacing w:after="0" w:line="240" w:lineRule="exact"/>
        <w:rPr>
          <w:rFonts w:ascii="Arial" w:hAnsi="Arial" w:cs="Arial"/>
        </w:rPr>
      </w:pPr>
    </w:p>
    <w:p w:rsidR="00A171FD" w:rsidRPr="008640E1" w:rsidRDefault="00C05513" w:rsidP="00320DE7">
      <w:pPr>
        <w:spacing w:after="0" w:line="240" w:lineRule="exact"/>
        <w:rPr>
          <w:rFonts w:ascii="Arial" w:eastAsia="Times New Roman" w:hAnsi="Arial" w:cs="Arial"/>
          <w:sz w:val="20"/>
          <w:szCs w:val="20"/>
        </w:rPr>
      </w:pPr>
      <w:r w:rsidRPr="00C05513">
        <w:rPr>
          <w:rFonts w:ascii="Arial" w:hAnsi="Arial" w:cs="Arial"/>
          <w:b/>
          <w:sz w:val="40"/>
          <w:szCs w:val="40"/>
        </w:rPr>
        <w:t>□</w:t>
      </w:r>
      <w:r w:rsidRPr="00C05513">
        <w:rPr>
          <w:rFonts w:ascii="Arial" w:hAnsi="Arial" w:cs="Arial"/>
          <w:b/>
          <w:sz w:val="20"/>
          <w:szCs w:val="20"/>
        </w:rPr>
        <w:t xml:space="preserve"> </w:t>
      </w:r>
      <w:r w:rsidR="00A171FD" w:rsidRPr="00C05513">
        <w:rPr>
          <w:rFonts w:ascii="Arial" w:hAnsi="Arial" w:cs="Arial"/>
          <w:b/>
          <w:sz w:val="20"/>
          <w:szCs w:val="20"/>
        </w:rPr>
        <w:t>Initial Visual Assessment</w:t>
      </w:r>
      <w:r w:rsidR="000A5764" w:rsidRPr="00C05513">
        <w:rPr>
          <w:rFonts w:ascii="Arial" w:hAnsi="Arial" w:cs="Arial"/>
          <w:b/>
          <w:sz w:val="20"/>
          <w:szCs w:val="20"/>
        </w:rPr>
        <w:t xml:space="preserve"> &amp; </w:t>
      </w:r>
      <w:r w:rsidR="00320DE7" w:rsidRPr="00C05513">
        <w:rPr>
          <w:rFonts w:ascii="Arial" w:hAnsi="Arial" w:cs="Arial"/>
          <w:b/>
          <w:sz w:val="20"/>
          <w:szCs w:val="20"/>
        </w:rPr>
        <w:t>Certification</w:t>
      </w:r>
      <w:r>
        <w:rPr>
          <w:rFonts w:ascii="Arial" w:hAnsi="Arial" w:cs="Arial"/>
          <w:sz w:val="20"/>
          <w:szCs w:val="20"/>
        </w:rPr>
        <w:tab/>
      </w:r>
      <w:r>
        <w:rPr>
          <w:rFonts w:ascii="Arial" w:hAnsi="Arial" w:cs="Arial"/>
          <w:sz w:val="20"/>
          <w:szCs w:val="20"/>
        </w:rPr>
        <w:tab/>
      </w:r>
      <w:r w:rsidRPr="00C05513">
        <w:rPr>
          <w:rFonts w:ascii="Arial" w:hAnsi="Arial" w:cs="Arial"/>
          <w:b/>
          <w:sz w:val="40"/>
          <w:szCs w:val="40"/>
        </w:rPr>
        <w:t>□</w:t>
      </w:r>
      <w:r w:rsidRPr="00C05513">
        <w:rPr>
          <w:rFonts w:ascii="Arial" w:hAnsi="Arial" w:cs="Arial"/>
          <w:b/>
          <w:sz w:val="20"/>
          <w:szCs w:val="20"/>
        </w:rPr>
        <w:t xml:space="preserve"> Follow-up Visual Assessment &amp; Certification</w:t>
      </w:r>
    </w:p>
    <w:p w:rsidR="008640E1" w:rsidRPr="00DD1FEF" w:rsidRDefault="008640E1" w:rsidP="00DD1FEF">
      <w:pPr>
        <w:spacing w:after="0" w:line="100" w:lineRule="exact"/>
        <w:rPr>
          <w:rFonts w:ascii="Arial" w:eastAsia="Times New Roman" w:hAnsi="Arial" w:cs="Arial"/>
          <w:sz w:val="16"/>
          <w:szCs w:val="16"/>
        </w:rPr>
      </w:pPr>
    </w:p>
    <w:p w:rsidR="00957BD5" w:rsidRPr="00DD1FEF" w:rsidRDefault="00957BD5" w:rsidP="00DD1FEF">
      <w:pPr>
        <w:spacing w:after="0" w:line="200" w:lineRule="exact"/>
        <w:rPr>
          <w:rFonts w:ascii="Arial" w:eastAsia="Times New Roman" w:hAnsi="Arial" w:cs="Arial"/>
          <w:sz w:val="16"/>
          <w:szCs w:val="16"/>
        </w:rPr>
      </w:pPr>
    </w:p>
    <w:p w:rsidR="00676481" w:rsidRPr="000A5764" w:rsidRDefault="008640E1" w:rsidP="00320DE7">
      <w:pPr>
        <w:pStyle w:val="ListParagraph"/>
        <w:numPr>
          <w:ilvl w:val="0"/>
          <w:numId w:val="9"/>
        </w:numPr>
        <w:spacing w:after="0" w:line="240" w:lineRule="exact"/>
        <w:rPr>
          <w:rFonts w:ascii="Arial" w:hAnsi="Arial" w:cs="Arial"/>
          <w:sz w:val="20"/>
          <w:szCs w:val="20"/>
        </w:rPr>
      </w:pPr>
      <w:r w:rsidRPr="000A5764">
        <w:rPr>
          <w:rFonts w:ascii="Arial" w:eastAsia="Times New Roman" w:hAnsi="Arial" w:cs="Arial"/>
          <w:sz w:val="20"/>
          <w:szCs w:val="20"/>
        </w:rPr>
        <w:t>Has a visual assessment of the unit been conducted?</w:t>
      </w:r>
      <w:r w:rsidR="00A171FD" w:rsidRPr="000A5764">
        <w:rPr>
          <w:rFonts w:ascii="Arial" w:eastAsia="Times New Roman" w:hAnsi="Arial" w:cs="Arial"/>
          <w:sz w:val="20"/>
          <w:szCs w:val="20"/>
        </w:rPr>
        <w:tab/>
      </w:r>
      <w:r w:rsidR="00A171FD" w:rsidRPr="000A5764">
        <w:rPr>
          <w:rFonts w:ascii="Arial" w:eastAsia="Times New Roman" w:hAnsi="Arial" w:cs="Arial"/>
          <w:sz w:val="20"/>
          <w:szCs w:val="20"/>
        </w:rPr>
        <w:tab/>
      </w:r>
      <w:r w:rsidR="00C05513">
        <w:rPr>
          <w:rFonts w:ascii="Arial" w:eastAsia="Times New Roman" w:hAnsi="Arial" w:cs="Arial"/>
          <w:sz w:val="20"/>
          <w:szCs w:val="20"/>
        </w:rPr>
        <w:tab/>
      </w:r>
      <w:r w:rsidR="00C05513">
        <w:rPr>
          <w:rFonts w:ascii="Arial" w:eastAsia="Times New Roman" w:hAnsi="Arial" w:cs="Arial"/>
          <w:sz w:val="20"/>
          <w:szCs w:val="20"/>
        </w:rPr>
        <w:tab/>
      </w:r>
      <w:r w:rsidR="00676481" w:rsidRPr="000A5764">
        <w:rPr>
          <w:rFonts w:ascii="Arial" w:hAnsi="Arial" w:cs="Arial"/>
          <w:sz w:val="40"/>
          <w:szCs w:val="40"/>
        </w:rPr>
        <w:t>□</w:t>
      </w:r>
      <w:r w:rsidR="00676481" w:rsidRPr="000A5764">
        <w:rPr>
          <w:rFonts w:ascii="Arial" w:hAnsi="Arial" w:cs="Arial"/>
          <w:sz w:val="20"/>
          <w:szCs w:val="20"/>
        </w:rPr>
        <w:t xml:space="preserve"> Yes</w:t>
      </w:r>
      <w:r w:rsidR="00676481" w:rsidRPr="000A5764">
        <w:rPr>
          <w:rFonts w:ascii="Arial" w:hAnsi="Arial" w:cs="Arial"/>
          <w:sz w:val="20"/>
          <w:szCs w:val="20"/>
        </w:rPr>
        <w:tab/>
      </w:r>
      <w:r w:rsidR="00676481" w:rsidRPr="000A5764">
        <w:rPr>
          <w:rFonts w:ascii="Arial" w:hAnsi="Arial" w:cs="Arial"/>
          <w:sz w:val="20"/>
          <w:szCs w:val="20"/>
        </w:rPr>
        <w:tab/>
      </w:r>
      <w:r w:rsidR="00676481" w:rsidRPr="000A5764">
        <w:rPr>
          <w:rFonts w:ascii="Arial" w:hAnsi="Arial" w:cs="Arial"/>
          <w:sz w:val="40"/>
          <w:szCs w:val="40"/>
        </w:rPr>
        <w:t>□</w:t>
      </w:r>
      <w:r w:rsidR="00676481" w:rsidRPr="000A5764">
        <w:rPr>
          <w:rFonts w:ascii="Arial" w:hAnsi="Arial" w:cs="Arial"/>
          <w:sz w:val="20"/>
          <w:szCs w:val="20"/>
        </w:rPr>
        <w:t xml:space="preserve"> No</w:t>
      </w:r>
    </w:p>
    <w:p w:rsidR="00676481" w:rsidRPr="00DD1FEF" w:rsidRDefault="00676481" w:rsidP="00DD1FEF">
      <w:pPr>
        <w:pStyle w:val="ListParagraph"/>
        <w:spacing w:after="0" w:line="200" w:lineRule="exact"/>
        <w:ind w:left="360"/>
        <w:rPr>
          <w:rFonts w:ascii="Arial" w:hAnsi="Arial" w:cs="Arial"/>
          <w:sz w:val="16"/>
          <w:szCs w:val="16"/>
        </w:rPr>
      </w:pPr>
    </w:p>
    <w:p w:rsidR="00676481" w:rsidRPr="00DD1FEF" w:rsidRDefault="00676481" w:rsidP="00DD1FEF">
      <w:pPr>
        <w:pStyle w:val="ListParagraph"/>
        <w:spacing w:after="0" w:line="200" w:lineRule="exact"/>
        <w:ind w:left="360"/>
        <w:rPr>
          <w:rFonts w:ascii="Arial" w:hAnsi="Arial" w:cs="Arial"/>
          <w:sz w:val="16"/>
          <w:szCs w:val="16"/>
        </w:rPr>
      </w:pPr>
    </w:p>
    <w:p w:rsidR="00A171FD" w:rsidRPr="000A5764" w:rsidRDefault="008640E1" w:rsidP="00320DE7">
      <w:pPr>
        <w:pStyle w:val="ListParagraph"/>
        <w:numPr>
          <w:ilvl w:val="0"/>
          <w:numId w:val="9"/>
        </w:numPr>
        <w:spacing w:after="0" w:line="240" w:lineRule="exact"/>
        <w:rPr>
          <w:rFonts w:ascii="Arial" w:hAnsi="Arial" w:cs="Arial"/>
          <w:sz w:val="20"/>
          <w:szCs w:val="20"/>
        </w:rPr>
      </w:pPr>
      <w:r w:rsidRPr="000A5764">
        <w:rPr>
          <w:rFonts w:ascii="Arial" w:eastAsia="Times New Roman" w:hAnsi="Arial" w:cs="Arial"/>
          <w:sz w:val="20"/>
          <w:szCs w:val="20"/>
        </w:rPr>
        <w:t>Were any problems with paint surfaces identified in the unit during the visual assessment?</w:t>
      </w:r>
    </w:p>
    <w:p w:rsidR="00A171FD" w:rsidRPr="00DD1FEF" w:rsidRDefault="00A171FD" w:rsidP="00DD1FEF">
      <w:pPr>
        <w:spacing w:after="0" w:line="200" w:lineRule="exact"/>
        <w:rPr>
          <w:rFonts w:ascii="Arial" w:eastAsia="Times New Roman" w:hAnsi="Arial" w:cs="Arial"/>
          <w:sz w:val="16"/>
          <w:szCs w:val="16"/>
        </w:rPr>
      </w:pPr>
    </w:p>
    <w:p w:rsidR="006134E2" w:rsidRPr="000A5764" w:rsidRDefault="00676481" w:rsidP="00C05513">
      <w:pPr>
        <w:spacing w:after="0" w:line="240" w:lineRule="exact"/>
        <w:ind w:left="7200" w:firstLine="720"/>
        <w:rPr>
          <w:rFonts w:ascii="Arial" w:eastAsia="Times New Roman" w:hAnsi="Arial" w:cs="Arial"/>
          <w:sz w:val="20"/>
          <w:szCs w:val="20"/>
        </w:rPr>
      </w:pPr>
      <w:r w:rsidRPr="000A5764">
        <w:rPr>
          <w:rFonts w:ascii="Arial" w:hAnsi="Arial" w:cs="Arial"/>
          <w:sz w:val="40"/>
          <w:szCs w:val="40"/>
        </w:rPr>
        <w:t>□</w:t>
      </w:r>
      <w:r w:rsidRPr="000A5764">
        <w:rPr>
          <w:rFonts w:ascii="Arial" w:hAnsi="Arial" w:cs="Arial"/>
          <w:sz w:val="20"/>
          <w:szCs w:val="20"/>
        </w:rPr>
        <w:t xml:space="preserve"> Yes</w:t>
      </w:r>
      <w:r w:rsidRPr="000A5764">
        <w:rPr>
          <w:rFonts w:ascii="Arial" w:hAnsi="Arial" w:cs="Arial"/>
          <w:sz w:val="20"/>
          <w:szCs w:val="20"/>
        </w:rPr>
        <w:tab/>
      </w:r>
      <w:r w:rsidRPr="000A5764">
        <w:rPr>
          <w:rFonts w:ascii="Arial" w:hAnsi="Arial" w:cs="Arial"/>
          <w:sz w:val="20"/>
          <w:szCs w:val="20"/>
        </w:rPr>
        <w:tab/>
      </w:r>
      <w:r w:rsidRPr="000A5764">
        <w:rPr>
          <w:rFonts w:ascii="Arial" w:hAnsi="Arial" w:cs="Arial"/>
          <w:sz w:val="40"/>
          <w:szCs w:val="40"/>
        </w:rPr>
        <w:t xml:space="preserve">□ </w:t>
      </w:r>
      <w:r w:rsidR="000A5764">
        <w:rPr>
          <w:rFonts w:ascii="Arial" w:hAnsi="Arial" w:cs="Arial"/>
          <w:sz w:val="20"/>
          <w:szCs w:val="20"/>
        </w:rPr>
        <w:t>No</w:t>
      </w:r>
    </w:p>
    <w:p w:rsidR="006134E2" w:rsidRPr="000A5764" w:rsidRDefault="00676481" w:rsidP="00320DE7">
      <w:pPr>
        <w:spacing w:after="0" w:line="240" w:lineRule="exact"/>
        <w:rPr>
          <w:rFonts w:ascii="Arial" w:eastAsia="Times New Roman" w:hAnsi="Arial" w:cs="Arial"/>
          <w:sz w:val="20"/>
          <w:szCs w:val="20"/>
        </w:rPr>
      </w:pPr>
      <w:r w:rsidRPr="000A5764">
        <w:rPr>
          <w:rFonts w:ascii="Arial" w:eastAsia="Times New Roman" w:hAnsi="Arial" w:cs="Arial"/>
          <w:sz w:val="20"/>
          <w:szCs w:val="20"/>
        </w:rPr>
        <w:t>I</w:t>
      </w:r>
      <w:r w:rsidR="006134E2" w:rsidRPr="000A5764">
        <w:rPr>
          <w:rFonts w:ascii="Arial" w:eastAsia="Times New Roman" w:hAnsi="Arial" w:cs="Arial"/>
          <w:sz w:val="20"/>
          <w:szCs w:val="20"/>
        </w:rPr>
        <w:t xml:space="preserve"> certify the following:</w:t>
      </w:r>
    </w:p>
    <w:p w:rsidR="006134E2" w:rsidRPr="00DD1FEF" w:rsidRDefault="006134E2" w:rsidP="00DD1FEF">
      <w:pPr>
        <w:spacing w:after="0" w:line="220" w:lineRule="exact"/>
        <w:rPr>
          <w:rFonts w:ascii="Arial" w:eastAsia="Times New Roman" w:hAnsi="Arial" w:cs="Arial"/>
          <w:sz w:val="16"/>
          <w:szCs w:val="16"/>
        </w:rPr>
      </w:pPr>
    </w:p>
    <w:p w:rsidR="006134E2" w:rsidRPr="000A5764" w:rsidRDefault="00676481" w:rsidP="00320DE7">
      <w:pPr>
        <w:pStyle w:val="ListParagraph"/>
        <w:numPr>
          <w:ilvl w:val="0"/>
          <w:numId w:val="8"/>
        </w:numPr>
        <w:spacing w:after="0" w:line="240" w:lineRule="exact"/>
        <w:ind w:left="360"/>
        <w:rPr>
          <w:rFonts w:ascii="Arial" w:eastAsia="Times New Roman" w:hAnsi="Arial" w:cs="Arial"/>
          <w:sz w:val="20"/>
          <w:szCs w:val="20"/>
        </w:rPr>
      </w:pPr>
      <w:r w:rsidRPr="000A5764">
        <w:rPr>
          <w:rFonts w:ascii="Arial" w:eastAsia="Times New Roman" w:hAnsi="Arial" w:cs="Arial"/>
          <w:sz w:val="20"/>
          <w:szCs w:val="20"/>
        </w:rPr>
        <w:t>I have completed HUD’s online visual assessment training and am a HUD-certified visual assessor.</w:t>
      </w:r>
    </w:p>
    <w:p w:rsidR="00676481" w:rsidRPr="00DD1FEF" w:rsidRDefault="00676481" w:rsidP="00DD1FEF">
      <w:pPr>
        <w:pStyle w:val="ListParagraph"/>
        <w:spacing w:after="0" w:line="200" w:lineRule="exact"/>
        <w:ind w:left="360"/>
        <w:rPr>
          <w:rFonts w:ascii="Arial" w:eastAsia="Times New Roman" w:hAnsi="Arial" w:cs="Arial"/>
          <w:sz w:val="16"/>
          <w:szCs w:val="16"/>
        </w:rPr>
      </w:pPr>
    </w:p>
    <w:p w:rsidR="00320DE7" w:rsidRDefault="00676481" w:rsidP="00320DE7">
      <w:pPr>
        <w:pStyle w:val="ListParagraph"/>
        <w:numPr>
          <w:ilvl w:val="0"/>
          <w:numId w:val="8"/>
        </w:numPr>
        <w:spacing w:after="0" w:line="240" w:lineRule="exact"/>
        <w:ind w:left="360"/>
        <w:rPr>
          <w:rFonts w:ascii="Arial" w:eastAsia="Times New Roman" w:hAnsi="Arial" w:cs="Arial"/>
          <w:sz w:val="20"/>
          <w:szCs w:val="20"/>
        </w:rPr>
      </w:pPr>
      <w:r w:rsidRPr="000A5764">
        <w:rPr>
          <w:rFonts w:ascii="Arial" w:eastAsia="Times New Roman" w:hAnsi="Arial" w:cs="Arial"/>
          <w:sz w:val="20"/>
          <w:szCs w:val="20"/>
        </w:rPr>
        <w:t>I conducted a visual assessment on the above unit, on the above</w:t>
      </w:r>
      <w:r w:rsidR="00320DE7">
        <w:rPr>
          <w:rFonts w:ascii="Arial" w:eastAsia="Times New Roman" w:hAnsi="Arial" w:cs="Arial"/>
          <w:sz w:val="20"/>
          <w:szCs w:val="20"/>
        </w:rPr>
        <w:t xml:space="preserve"> inspection/assessment</w:t>
      </w:r>
      <w:r w:rsidRPr="000A5764">
        <w:rPr>
          <w:rFonts w:ascii="Arial" w:eastAsia="Times New Roman" w:hAnsi="Arial" w:cs="Arial"/>
          <w:sz w:val="20"/>
          <w:szCs w:val="20"/>
        </w:rPr>
        <w:t xml:space="preserve"> date.</w:t>
      </w:r>
    </w:p>
    <w:p w:rsidR="00320DE7" w:rsidRPr="00320DE7" w:rsidRDefault="00320DE7" w:rsidP="00DD1FEF">
      <w:pPr>
        <w:pStyle w:val="ListParagraph"/>
        <w:spacing w:line="220" w:lineRule="exact"/>
        <w:rPr>
          <w:rFonts w:ascii="Arial" w:eastAsia="Times New Roman" w:hAnsi="Arial" w:cs="Arial"/>
          <w:sz w:val="20"/>
          <w:szCs w:val="20"/>
        </w:rPr>
      </w:pPr>
    </w:p>
    <w:p w:rsidR="00E224B7" w:rsidRPr="00AD6426" w:rsidRDefault="00320DE7" w:rsidP="00320DE7">
      <w:pPr>
        <w:pStyle w:val="ListParagraph"/>
        <w:numPr>
          <w:ilvl w:val="0"/>
          <w:numId w:val="8"/>
        </w:numPr>
        <w:spacing w:after="0" w:line="240" w:lineRule="exact"/>
        <w:ind w:left="360"/>
        <w:rPr>
          <w:rFonts w:ascii="Arial" w:eastAsia="Times New Roman" w:hAnsi="Arial" w:cs="Arial"/>
          <w:sz w:val="20"/>
          <w:szCs w:val="20"/>
        </w:rPr>
      </w:pPr>
      <w:r w:rsidRPr="00AD6426">
        <w:rPr>
          <w:rFonts w:ascii="Arial" w:eastAsia="Times New Roman" w:hAnsi="Arial" w:cs="Arial"/>
          <w:sz w:val="20"/>
          <w:szCs w:val="20"/>
        </w:rPr>
        <w:t xml:space="preserve">____ Yes, or ____No    </w:t>
      </w:r>
      <w:r w:rsidR="00676481" w:rsidRPr="00AD6426">
        <w:rPr>
          <w:rFonts w:ascii="Arial" w:eastAsia="Times New Roman" w:hAnsi="Arial" w:cs="Arial"/>
          <w:sz w:val="20"/>
          <w:szCs w:val="20"/>
        </w:rPr>
        <w:t>problems with paint surfa</w:t>
      </w:r>
      <w:r w:rsidRPr="00AD6426">
        <w:rPr>
          <w:rFonts w:ascii="Arial" w:eastAsia="Times New Roman" w:hAnsi="Arial" w:cs="Arial"/>
          <w:sz w:val="20"/>
          <w:szCs w:val="20"/>
        </w:rPr>
        <w:t>ces were identified in the unit/</w:t>
      </w:r>
      <w:r w:rsidR="00676481" w:rsidRPr="00AD6426">
        <w:rPr>
          <w:rFonts w:ascii="Arial" w:eastAsia="Times New Roman" w:hAnsi="Arial" w:cs="Arial"/>
          <w:sz w:val="20"/>
          <w:szCs w:val="20"/>
        </w:rPr>
        <w:t>common areas.</w:t>
      </w:r>
    </w:p>
    <w:p w:rsidR="00E224B7" w:rsidRPr="000A5764" w:rsidRDefault="00E224B7" w:rsidP="00DD1FEF">
      <w:pPr>
        <w:spacing w:after="0" w:line="200" w:lineRule="exact"/>
        <w:rPr>
          <w:rFonts w:ascii="Arial" w:eastAsia="Times New Roman" w:hAnsi="Arial" w:cs="Arial"/>
          <w:sz w:val="20"/>
          <w:szCs w:val="20"/>
        </w:rPr>
      </w:pPr>
    </w:p>
    <w:p w:rsidR="006134E2" w:rsidRPr="00320DE7" w:rsidRDefault="000A5764" w:rsidP="00320DE7">
      <w:pPr>
        <w:spacing w:after="0" w:line="240" w:lineRule="exact"/>
        <w:rPr>
          <w:rFonts w:ascii="Arial" w:eastAsia="Times New Roman" w:hAnsi="Arial" w:cs="Arial"/>
        </w:rPr>
      </w:pPr>
      <w:r w:rsidRPr="00320DE7">
        <w:rPr>
          <w:rFonts w:ascii="Arial" w:eastAsia="Times New Roman" w:hAnsi="Arial" w:cs="Arial"/>
        </w:rPr>
        <w:t>Lead assessor’s name (print): _______________________________________________________</w:t>
      </w:r>
    </w:p>
    <w:p w:rsidR="000A5764" w:rsidRPr="00320DE7" w:rsidRDefault="000A5764" w:rsidP="00DD1FEF">
      <w:pPr>
        <w:spacing w:after="0" w:line="200" w:lineRule="exact"/>
        <w:rPr>
          <w:rFonts w:ascii="Arial" w:eastAsia="Times New Roman" w:hAnsi="Arial" w:cs="Arial"/>
        </w:rPr>
      </w:pPr>
    </w:p>
    <w:p w:rsidR="00E224B7" w:rsidRDefault="000A5764" w:rsidP="00320DE7">
      <w:pPr>
        <w:spacing w:after="0" w:line="240" w:lineRule="exact"/>
        <w:rPr>
          <w:rFonts w:ascii="Arial" w:eastAsia="Times New Roman" w:hAnsi="Arial" w:cs="Arial"/>
          <w:sz w:val="20"/>
          <w:szCs w:val="20"/>
        </w:rPr>
      </w:pPr>
      <w:r w:rsidRPr="00320DE7">
        <w:rPr>
          <w:rFonts w:ascii="Arial" w:eastAsia="Times New Roman" w:hAnsi="Arial" w:cs="Arial"/>
        </w:rPr>
        <w:t>Lead assessor’s signature: ___________________________________ Date: _________________</w:t>
      </w:r>
    </w:p>
    <w:p w:rsidR="00957BD5" w:rsidRPr="000A5764" w:rsidRDefault="00957BD5" w:rsidP="00320DE7">
      <w:pPr>
        <w:spacing w:after="0" w:line="240" w:lineRule="exact"/>
        <w:rPr>
          <w:rFonts w:ascii="Arial" w:eastAsia="Times New Roman" w:hAnsi="Arial" w:cs="Arial"/>
          <w:sz w:val="20"/>
          <w:szCs w:val="20"/>
        </w:rPr>
      </w:pPr>
    </w:p>
    <w:p w:rsidR="000A5764" w:rsidRDefault="00C05513" w:rsidP="00AD6426">
      <w:pPr>
        <w:spacing w:after="0" w:line="240" w:lineRule="exact"/>
        <w:ind w:left="720"/>
        <w:rPr>
          <w:rFonts w:ascii="Arial" w:eastAsia="Times New Roman" w:hAnsi="Arial" w:cs="Arial"/>
          <w:sz w:val="20"/>
          <w:szCs w:val="20"/>
        </w:rPr>
      </w:pPr>
      <w:r w:rsidRPr="000A5764">
        <w:rPr>
          <w:rFonts w:ascii="Arial" w:hAnsi="Arial" w:cs="Arial"/>
          <w:noProof/>
          <w:sz w:val="20"/>
          <w:szCs w:val="20"/>
        </w:rPr>
        <w:drawing>
          <wp:anchor distT="0" distB="0" distL="114300" distR="114300" simplePos="0" relativeHeight="251664384" behindDoc="0" locked="0" layoutInCell="1" allowOverlap="1" wp14:anchorId="20D46720" wp14:editId="0F8500CF">
            <wp:simplePos x="0" y="0"/>
            <wp:positionH relativeFrom="column">
              <wp:posOffset>-26035</wp:posOffset>
            </wp:positionH>
            <wp:positionV relativeFrom="paragraph">
              <wp:posOffset>75565</wp:posOffset>
            </wp:positionV>
            <wp:extent cx="341630" cy="325755"/>
            <wp:effectExtent l="0" t="0" r="1270" b="0"/>
            <wp:wrapSquare wrapText="bothSides"/>
            <wp:docPr id="4" name="Picture 4" descr="http://etc.usf.edu/clipart/74500/74537/74537_75_r1-1_b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tc.usf.edu/clipart/74500/74537/74537_75_r1-1_b_lg.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A25">
        <w:rPr>
          <w:rFonts w:ascii="Arial" w:eastAsia="Times New Roman" w:hAnsi="Arial" w:cs="Arial"/>
          <w:sz w:val="20"/>
          <w:szCs w:val="20"/>
        </w:rPr>
        <w:t>If no problems with paint surfaces were identified,</w:t>
      </w:r>
      <w:r w:rsidR="00867930">
        <w:rPr>
          <w:rFonts w:ascii="Arial" w:eastAsia="Times New Roman" w:hAnsi="Arial" w:cs="Arial"/>
          <w:sz w:val="20"/>
          <w:szCs w:val="20"/>
        </w:rPr>
        <w:t xml:space="preserve"> stop.  No further action needed. P</w:t>
      </w:r>
      <w:r w:rsidR="00570A25">
        <w:rPr>
          <w:rFonts w:ascii="Arial" w:eastAsia="Times New Roman" w:hAnsi="Arial" w:cs="Arial"/>
          <w:sz w:val="20"/>
          <w:szCs w:val="20"/>
        </w:rPr>
        <w:t>lace</w:t>
      </w:r>
      <w:r w:rsidR="00957BD5" w:rsidRPr="000A5764">
        <w:rPr>
          <w:rFonts w:ascii="Arial" w:eastAsia="Times New Roman" w:hAnsi="Arial" w:cs="Arial"/>
          <w:sz w:val="20"/>
          <w:szCs w:val="20"/>
        </w:rPr>
        <w:t xml:space="preserve"> this worksheet </w:t>
      </w:r>
      <w:r w:rsidR="00570A25">
        <w:rPr>
          <w:rFonts w:ascii="Arial" w:eastAsia="Times New Roman" w:hAnsi="Arial" w:cs="Arial"/>
          <w:sz w:val="20"/>
          <w:szCs w:val="20"/>
        </w:rPr>
        <w:t xml:space="preserve">certification </w:t>
      </w:r>
      <w:r w:rsidR="00957BD5" w:rsidRPr="000A5764">
        <w:rPr>
          <w:rFonts w:ascii="Arial" w:eastAsia="Times New Roman" w:hAnsi="Arial" w:cs="Arial"/>
          <w:sz w:val="20"/>
          <w:szCs w:val="20"/>
        </w:rPr>
        <w:t xml:space="preserve">in the client file. </w:t>
      </w:r>
    </w:p>
    <w:p w:rsidR="000A5764" w:rsidRPr="000A5764" w:rsidRDefault="00570A25" w:rsidP="00320DE7">
      <w:pPr>
        <w:spacing w:after="0" w:line="240" w:lineRule="exact"/>
        <w:ind w:left="720"/>
        <w:rPr>
          <w:rFonts w:ascii="Arial" w:eastAsia="Times New Roman" w:hAnsi="Arial" w:cs="Arial"/>
          <w:sz w:val="20"/>
          <w:szCs w:val="20"/>
        </w:rPr>
      </w:pPr>
      <w:r>
        <w:rPr>
          <w:rFonts w:ascii="Arial" w:eastAsia="Times New Roman" w:hAnsi="Arial" w:cs="Arial"/>
          <w:sz w:val="20"/>
          <w:szCs w:val="20"/>
        </w:rPr>
        <w:t xml:space="preserve">If problems with paint surfaces were identified, </w:t>
      </w:r>
      <w:r w:rsidR="000A5764">
        <w:rPr>
          <w:rFonts w:ascii="Arial" w:eastAsia="Times New Roman" w:hAnsi="Arial" w:cs="Arial"/>
          <w:sz w:val="20"/>
          <w:szCs w:val="20"/>
        </w:rPr>
        <w:t xml:space="preserve">then determine </w:t>
      </w:r>
      <w:r>
        <w:rPr>
          <w:rFonts w:ascii="Arial" w:eastAsia="Times New Roman" w:hAnsi="Arial" w:cs="Arial"/>
          <w:sz w:val="20"/>
          <w:szCs w:val="20"/>
        </w:rPr>
        <w:t xml:space="preserve">if the </w:t>
      </w:r>
      <w:r w:rsidR="000A5764">
        <w:rPr>
          <w:rFonts w:ascii="Arial" w:eastAsia="Times New Roman" w:hAnsi="Arial" w:cs="Arial"/>
          <w:sz w:val="20"/>
          <w:szCs w:val="20"/>
        </w:rPr>
        <w:t xml:space="preserve">client </w:t>
      </w:r>
      <w:r>
        <w:rPr>
          <w:rFonts w:ascii="Arial" w:eastAsia="Times New Roman" w:hAnsi="Arial" w:cs="Arial"/>
          <w:sz w:val="20"/>
          <w:szCs w:val="20"/>
        </w:rPr>
        <w:t xml:space="preserve">should </w:t>
      </w:r>
      <w:r w:rsidR="000A5764">
        <w:rPr>
          <w:rFonts w:ascii="Arial" w:eastAsia="Times New Roman" w:hAnsi="Arial" w:cs="Arial"/>
          <w:sz w:val="20"/>
          <w:szCs w:val="20"/>
        </w:rPr>
        <w:t xml:space="preserve">choose another unit or if repairs will be </w:t>
      </w:r>
      <w:r w:rsidR="00320DE7">
        <w:rPr>
          <w:rFonts w:ascii="Arial" w:eastAsia="Times New Roman" w:hAnsi="Arial" w:cs="Arial"/>
          <w:sz w:val="20"/>
          <w:szCs w:val="20"/>
        </w:rPr>
        <w:t xml:space="preserve">attempted.  If repairs will be attempted, continue to the De Minimus Level Worksheet. </w:t>
      </w:r>
    </w:p>
    <w:p w:rsidR="00957BD5" w:rsidRPr="008640E1" w:rsidRDefault="00320DE7" w:rsidP="00320DE7">
      <w:pPr>
        <w:spacing w:after="0" w:line="240" w:lineRule="exact"/>
        <w:jc w:val="center"/>
        <w:rPr>
          <w:rFonts w:ascii="Arial" w:eastAsia="Times New Roman" w:hAnsi="Arial" w:cs="Arial"/>
          <w:b/>
        </w:rPr>
      </w:pPr>
      <w:r w:rsidRPr="00320DE7">
        <w:rPr>
          <w:rFonts w:ascii="Arial" w:eastAsia="Times New Roman" w:hAnsi="Arial" w:cs="Arial"/>
          <w:b/>
        </w:rPr>
        <w:lastRenderedPageBreak/>
        <w:t>De Minimus Level Worksheet</w:t>
      </w:r>
    </w:p>
    <w:p w:rsidR="008640E1" w:rsidRDefault="008640E1" w:rsidP="008640E1">
      <w:pPr>
        <w:autoSpaceDE w:val="0"/>
        <w:autoSpaceDN w:val="0"/>
        <w:adjustRightInd w:val="0"/>
        <w:spacing w:after="0" w:line="240" w:lineRule="auto"/>
        <w:rPr>
          <w:rFonts w:ascii="Arial" w:hAnsi="Arial" w:cs="Arial"/>
        </w:rPr>
      </w:pPr>
    </w:p>
    <w:tbl>
      <w:tblPr>
        <w:tblStyle w:val="TableGrid"/>
        <w:tblW w:w="10638" w:type="dxa"/>
        <w:tblLook w:val="04A0" w:firstRow="1" w:lastRow="0" w:firstColumn="1" w:lastColumn="0" w:noHBand="0" w:noVBand="1"/>
      </w:tblPr>
      <w:tblGrid>
        <w:gridCol w:w="3889"/>
        <w:gridCol w:w="6749"/>
      </w:tblGrid>
      <w:tr w:rsidR="00242A41" w:rsidTr="00E224B7">
        <w:tc>
          <w:tcPr>
            <w:tcW w:w="10638" w:type="dxa"/>
            <w:gridSpan w:val="2"/>
          </w:tcPr>
          <w:p w:rsidR="00E224B7" w:rsidRDefault="00E224B7" w:rsidP="00E224B7">
            <w:pPr>
              <w:autoSpaceDE w:val="0"/>
              <w:autoSpaceDN w:val="0"/>
              <w:adjustRightInd w:val="0"/>
              <w:spacing w:line="200" w:lineRule="exact"/>
              <w:jc w:val="center"/>
              <w:rPr>
                <w:rFonts w:ascii="Arial" w:hAnsi="Arial" w:cs="Arial"/>
                <w:b/>
                <w:sz w:val="18"/>
                <w:szCs w:val="18"/>
              </w:rPr>
            </w:pPr>
          </w:p>
          <w:p w:rsidR="00242A41" w:rsidRPr="00E224B7" w:rsidRDefault="00242A41" w:rsidP="00E224B7">
            <w:pPr>
              <w:autoSpaceDE w:val="0"/>
              <w:autoSpaceDN w:val="0"/>
              <w:adjustRightInd w:val="0"/>
              <w:spacing w:line="200" w:lineRule="exact"/>
              <w:jc w:val="center"/>
              <w:rPr>
                <w:rFonts w:ascii="Arial" w:hAnsi="Arial" w:cs="Arial"/>
                <w:b/>
                <w:sz w:val="18"/>
                <w:szCs w:val="18"/>
              </w:rPr>
            </w:pPr>
            <w:r w:rsidRPr="00E224B7">
              <w:rPr>
                <w:rFonts w:ascii="Arial" w:hAnsi="Arial" w:cs="Arial"/>
                <w:b/>
                <w:sz w:val="18"/>
                <w:szCs w:val="18"/>
              </w:rPr>
              <w:t>Instructions</w:t>
            </w:r>
          </w:p>
          <w:p w:rsidR="00242A41" w:rsidRPr="00E224B7" w:rsidRDefault="00242A41" w:rsidP="00E224B7">
            <w:pPr>
              <w:autoSpaceDE w:val="0"/>
              <w:autoSpaceDN w:val="0"/>
              <w:adjustRightInd w:val="0"/>
              <w:spacing w:line="200" w:lineRule="exact"/>
              <w:rPr>
                <w:rFonts w:ascii="Arial" w:hAnsi="Arial" w:cs="Arial"/>
                <w:sz w:val="18"/>
                <w:szCs w:val="18"/>
              </w:rPr>
            </w:pPr>
          </w:p>
          <w:p w:rsidR="00242A41" w:rsidRPr="00E224B7" w:rsidRDefault="00242A41" w:rsidP="00E224B7">
            <w:pPr>
              <w:autoSpaceDE w:val="0"/>
              <w:autoSpaceDN w:val="0"/>
              <w:adjustRightInd w:val="0"/>
              <w:spacing w:line="200" w:lineRule="exact"/>
              <w:rPr>
                <w:rFonts w:ascii="Arial" w:hAnsi="Arial" w:cs="Arial"/>
                <w:sz w:val="18"/>
                <w:szCs w:val="18"/>
              </w:rPr>
            </w:pPr>
            <w:r w:rsidRPr="00E224B7">
              <w:rPr>
                <w:rFonts w:ascii="Arial" w:hAnsi="Arial" w:cs="Arial"/>
                <w:sz w:val="18"/>
                <w:szCs w:val="18"/>
              </w:rPr>
              <w:t>All deteriorated paint identified during the visual assessment must be repaired prior to clearing the unit for assistance.  However, if the area of paint to be stabilized exceeds the “de mi</w:t>
            </w:r>
            <w:r w:rsidR="0071752B">
              <w:rPr>
                <w:rFonts w:ascii="Arial" w:hAnsi="Arial" w:cs="Arial"/>
                <w:sz w:val="18"/>
                <w:szCs w:val="18"/>
              </w:rPr>
              <w:t>nimus levels</w:t>
            </w:r>
            <w:proofErr w:type="gramStart"/>
            <w:r w:rsidR="0071752B">
              <w:rPr>
                <w:rFonts w:ascii="Arial" w:hAnsi="Arial" w:cs="Arial"/>
                <w:sz w:val="18"/>
                <w:szCs w:val="18"/>
              </w:rPr>
              <w:t xml:space="preserve">,” </w:t>
            </w:r>
            <w:r w:rsidRPr="00E224B7">
              <w:rPr>
                <w:rFonts w:ascii="Arial" w:hAnsi="Arial" w:cs="Arial"/>
                <w:sz w:val="18"/>
                <w:szCs w:val="18"/>
              </w:rPr>
              <w:t xml:space="preserve"> the</w:t>
            </w:r>
            <w:proofErr w:type="gramEnd"/>
            <w:r w:rsidRPr="00E224B7">
              <w:rPr>
                <w:rFonts w:ascii="Arial" w:hAnsi="Arial" w:cs="Arial"/>
                <w:sz w:val="18"/>
                <w:szCs w:val="18"/>
              </w:rPr>
              <w:t xml:space="preserve"> use of lead safe work practices and clearance is also required.</w:t>
            </w:r>
          </w:p>
          <w:p w:rsidR="00242A41" w:rsidRPr="00E224B7" w:rsidRDefault="00242A41" w:rsidP="00E224B7">
            <w:pPr>
              <w:autoSpaceDE w:val="0"/>
              <w:autoSpaceDN w:val="0"/>
              <w:adjustRightInd w:val="0"/>
              <w:spacing w:line="200" w:lineRule="exact"/>
              <w:rPr>
                <w:rFonts w:ascii="Arial" w:hAnsi="Arial" w:cs="Arial"/>
                <w:sz w:val="18"/>
                <w:szCs w:val="18"/>
              </w:rPr>
            </w:pPr>
          </w:p>
          <w:p w:rsidR="00242A41" w:rsidRDefault="00242A41" w:rsidP="00E224B7">
            <w:pPr>
              <w:autoSpaceDE w:val="0"/>
              <w:autoSpaceDN w:val="0"/>
              <w:adjustRightInd w:val="0"/>
              <w:spacing w:line="200" w:lineRule="exact"/>
              <w:rPr>
                <w:rFonts w:ascii="Arial" w:hAnsi="Arial" w:cs="Arial"/>
                <w:sz w:val="18"/>
                <w:szCs w:val="18"/>
              </w:rPr>
            </w:pPr>
            <w:r w:rsidRPr="00E224B7">
              <w:rPr>
                <w:rFonts w:ascii="Arial" w:hAnsi="Arial" w:cs="Arial"/>
                <w:sz w:val="18"/>
                <w:szCs w:val="18"/>
              </w:rPr>
              <w:t>If deteriorating paint exists but the area of paint to be stabilized does not exceed the “de minimus levels”, then the paint must be repaired prior to clearing the unit for assistance, but safe work practices and clearance are not required.</w:t>
            </w:r>
          </w:p>
          <w:p w:rsidR="00E224B7" w:rsidRDefault="00E224B7" w:rsidP="00E224B7">
            <w:pPr>
              <w:autoSpaceDE w:val="0"/>
              <w:autoSpaceDN w:val="0"/>
              <w:adjustRightInd w:val="0"/>
              <w:spacing w:line="200" w:lineRule="exact"/>
              <w:rPr>
                <w:rFonts w:ascii="Arial" w:hAnsi="Arial" w:cs="Arial"/>
                <w:sz w:val="18"/>
                <w:szCs w:val="18"/>
              </w:rPr>
            </w:pPr>
          </w:p>
          <w:p w:rsidR="00E224B7" w:rsidRDefault="00E224B7" w:rsidP="00E224B7">
            <w:pPr>
              <w:autoSpaceDE w:val="0"/>
              <w:autoSpaceDN w:val="0"/>
              <w:adjustRightInd w:val="0"/>
              <w:spacing w:line="200" w:lineRule="exact"/>
              <w:rPr>
                <w:rFonts w:ascii="Arial" w:hAnsi="Arial" w:cs="Arial"/>
                <w:sz w:val="18"/>
                <w:szCs w:val="18"/>
              </w:rPr>
            </w:pPr>
            <w:r>
              <w:rPr>
                <w:rFonts w:ascii="Arial" w:hAnsi="Arial" w:cs="Arial"/>
                <w:sz w:val="18"/>
                <w:szCs w:val="18"/>
              </w:rPr>
              <w:t xml:space="preserve">Complete the information below to determine if the deteriorated paint exceeds the “de minimus levels” and place this worksheet, along with any supporting documentation, in the client file. </w:t>
            </w:r>
          </w:p>
          <w:p w:rsidR="00E224B7" w:rsidRDefault="00E224B7" w:rsidP="008640E1">
            <w:pPr>
              <w:autoSpaceDE w:val="0"/>
              <w:autoSpaceDN w:val="0"/>
              <w:adjustRightInd w:val="0"/>
              <w:rPr>
                <w:rFonts w:ascii="Arial" w:hAnsi="Arial" w:cs="Arial"/>
              </w:rPr>
            </w:pPr>
          </w:p>
        </w:tc>
      </w:tr>
      <w:tr w:rsidR="00E224B7" w:rsidRPr="00B82EFA" w:rsidTr="00FE24AC">
        <w:tc>
          <w:tcPr>
            <w:tcW w:w="3889" w:type="dxa"/>
            <w:vAlign w:val="center"/>
          </w:tcPr>
          <w:p w:rsidR="00E224B7" w:rsidRPr="009B7DD8" w:rsidRDefault="00E224B7" w:rsidP="00FE24AC">
            <w:pPr>
              <w:autoSpaceDE w:val="0"/>
              <w:autoSpaceDN w:val="0"/>
              <w:adjustRightInd w:val="0"/>
              <w:rPr>
                <w:rFonts w:ascii="Arial" w:hAnsi="Arial" w:cs="Arial"/>
                <w:color w:val="000000"/>
                <w:sz w:val="20"/>
                <w:szCs w:val="20"/>
              </w:rPr>
            </w:pPr>
            <w:r w:rsidRPr="009B7DD8">
              <w:rPr>
                <w:rFonts w:ascii="Arial" w:hAnsi="Arial" w:cs="Arial"/>
                <w:color w:val="000000"/>
                <w:sz w:val="20"/>
                <w:szCs w:val="20"/>
              </w:rPr>
              <w:t>Agency name:</w:t>
            </w:r>
          </w:p>
        </w:tc>
        <w:tc>
          <w:tcPr>
            <w:tcW w:w="6749" w:type="dxa"/>
          </w:tcPr>
          <w:p w:rsidR="00E224B7" w:rsidRPr="00B82EFA" w:rsidRDefault="00E224B7" w:rsidP="00FE24AC">
            <w:pPr>
              <w:autoSpaceDE w:val="0"/>
              <w:autoSpaceDN w:val="0"/>
              <w:adjustRightInd w:val="0"/>
              <w:rPr>
                <w:rFonts w:ascii="Arial" w:hAnsi="Arial" w:cs="Arial"/>
                <w:color w:val="000000"/>
                <w:sz w:val="18"/>
                <w:szCs w:val="18"/>
              </w:rPr>
            </w:pPr>
          </w:p>
          <w:p w:rsidR="00E224B7" w:rsidRPr="00B82EFA" w:rsidRDefault="00E224B7" w:rsidP="00FE24AC">
            <w:pPr>
              <w:autoSpaceDE w:val="0"/>
              <w:autoSpaceDN w:val="0"/>
              <w:adjustRightInd w:val="0"/>
              <w:rPr>
                <w:rFonts w:ascii="Arial" w:hAnsi="Arial" w:cs="Arial"/>
                <w:color w:val="000000"/>
                <w:sz w:val="18"/>
                <w:szCs w:val="18"/>
              </w:rPr>
            </w:pPr>
          </w:p>
        </w:tc>
      </w:tr>
      <w:tr w:rsidR="00E224B7" w:rsidRPr="00B82EFA" w:rsidTr="00FE24AC">
        <w:tc>
          <w:tcPr>
            <w:tcW w:w="3889" w:type="dxa"/>
            <w:vAlign w:val="center"/>
          </w:tcPr>
          <w:p w:rsidR="00E224B7" w:rsidRPr="009B7DD8" w:rsidRDefault="003F1B93" w:rsidP="00FE24AC">
            <w:pPr>
              <w:autoSpaceDE w:val="0"/>
              <w:autoSpaceDN w:val="0"/>
              <w:adjustRightInd w:val="0"/>
              <w:rPr>
                <w:rFonts w:ascii="Arial" w:hAnsi="Arial" w:cs="Arial"/>
                <w:color w:val="000000"/>
                <w:sz w:val="20"/>
                <w:szCs w:val="20"/>
              </w:rPr>
            </w:pPr>
            <w:r>
              <w:rPr>
                <w:rFonts w:ascii="Arial" w:hAnsi="Arial" w:cs="Arial"/>
                <w:color w:val="000000"/>
                <w:sz w:val="20"/>
                <w:szCs w:val="20"/>
              </w:rPr>
              <w:t>C</w:t>
            </w:r>
            <w:r w:rsidR="00E224B7" w:rsidRPr="009B7DD8">
              <w:rPr>
                <w:rFonts w:ascii="Arial" w:hAnsi="Arial" w:cs="Arial"/>
                <w:color w:val="000000"/>
                <w:sz w:val="20"/>
                <w:szCs w:val="20"/>
              </w:rPr>
              <w:t>lient household name:</w:t>
            </w:r>
          </w:p>
        </w:tc>
        <w:tc>
          <w:tcPr>
            <w:tcW w:w="6749" w:type="dxa"/>
          </w:tcPr>
          <w:p w:rsidR="00E224B7" w:rsidRPr="00B82EFA" w:rsidRDefault="00E224B7" w:rsidP="00FE24AC">
            <w:pPr>
              <w:autoSpaceDE w:val="0"/>
              <w:autoSpaceDN w:val="0"/>
              <w:adjustRightInd w:val="0"/>
              <w:rPr>
                <w:rFonts w:ascii="Arial" w:hAnsi="Arial" w:cs="Arial"/>
                <w:color w:val="000000"/>
                <w:sz w:val="18"/>
                <w:szCs w:val="18"/>
              </w:rPr>
            </w:pPr>
          </w:p>
          <w:p w:rsidR="00E224B7" w:rsidRPr="00B82EFA" w:rsidRDefault="00E224B7" w:rsidP="00FE24AC">
            <w:pPr>
              <w:autoSpaceDE w:val="0"/>
              <w:autoSpaceDN w:val="0"/>
              <w:adjustRightInd w:val="0"/>
              <w:rPr>
                <w:rFonts w:ascii="Arial" w:hAnsi="Arial" w:cs="Arial"/>
                <w:color w:val="000000"/>
                <w:sz w:val="18"/>
                <w:szCs w:val="18"/>
              </w:rPr>
            </w:pPr>
          </w:p>
        </w:tc>
      </w:tr>
      <w:tr w:rsidR="00E224B7" w:rsidRPr="00B82EFA" w:rsidTr="00FE24AC">
        <w:tc>
          <w:tcPr>
            <w:tcW w:w="3889" w:type="dxa"/>
            <w:vAlign w:val="center"/>
          </w:tcPr>
          <w:p w:rsidR="00E224B7" w:rsidRDefault="00E224B7" w:rsidP="00FE24AC">
            <w:pPr>
              <w:autoSpaceDE w:val="0"/>
              <w:autoSpaceDN w:val="0"/>
              <w:adjustRightInd w:val="0"/>
              <w:rPr>
                <w:rFonts w:ascii="Arial" w:hAnsi="Arial" w:cs="Arial"/>
                <w:color w:val="000000"/>
                <w:sz w:val="20"/>
                <w:szCs w:val="20"/>
                <w:u w:val="single"/>
              </w:rPr>
            </w:pPr>
            <w:r w:rsidRPr="009B7DD8">
              <w:rPr>
                <w:rFonts w:ascii="Arial" w:hAnsi="Arial" w:cs="Arial"/>
                <w:color w:val="000000"/>
                <w:sz w:val="20"/>
                <w:szCs w:val="20"/>
                <w:u w:val="single"/>
              </w:rPr>
              <w:t>Property address</w:t>
            </w:r>
          </w:p>
          <w:p w:rsidR="00AD6426" w:rsidRPr="009B7DD8" w:rsidRDefault="00AD6426" w:rsidP="00FE24AC">
            <w:pPr>
              <w:autoSpaceDE w:val="0"/>
              <w:autoSpaceDN w:val="0"/>
              <w:adjustRightInd w:val="0"/>
              <w:rPr>
                <w:rFonts w:ascii="Arial" w:hAnsi="Arial" w:cs="Arial"/>
                <w:color w:val="000000"/>
                <w:sz w:val="20"/>
                <w:szCs w:val="20"/>
                <w:u w:val="single"/>
              </w:rPr>
            </w:pPr>
          </w:p>
          <w:p w:rsidR="00E224B7" w:rsidRPr="009B7DD8" w:rsidRDefault="00E224B7" w:rsidP="00FE24AC">
            <w:pPr>
              <w:autoSpaceDE w:val="0"/>
              <w:autoSpaceDN w:val="0"/>
              <w:adjustRightInd w:val="0"/>
              <w:rPr>
                <w:rFonts w:ascii="Arial" w:hAnsi="Arial" w:cs="Arial"/>
                <w:color w:val="000000"/>
                <w:sz w:val="20"/>
                <w:szCs w:val="20"/>
              </w:rPr>
            </w:pPr>
            <w:r w:rsidRPr="009B7DD8">
              <w:rPr>
                <w:rFonts w:ascii="Arial" w:hAnsi="Arial" w:cs="Arial"/>
                <w:color w:val="000000"/>
                <w:sz w:val="20"/>
                <w:szCs w:val="20"/>
              </w:rPr>
              <w:t xml:space="preserve">Street </w:t>
            </w:r>
            <w:r w:rsidR="0046587B">
              <w:rPr>
                <w:rFonts w:ascii="Arial" w:hAnsi="Arial" w:cs="Arial"/>
                <w:color w:val="000000"/>
                <w:sz w:val="20"/>
                <w:szCs w:val="20"/>
              </w:rPr>
              <w:t>a</w:t>
            </w:r>
            <w:r w:rsidRPr="009B7DD8">
              <w:rPr>
                <w:rFonts w:ascii="Arial" w:hAnsi="Arial" w:cs="Arial"/>
                <w:color w:val="000000"/>
                <w:sz w:val="20"/>
                <w:szCs w:val="20"/>
              </w:rPr>
              <w:t>ddress and apt # (if applicable)</w:t>
            </w:r>
            <w:r w:rsidR="00AD6426">
              <w:rPr>
                <w:rFonts w:ascii="Arial" w:hAnsi="Arial" w:cs="Arial"/>
                <w:color w:val="000000"/>
                <w:sz w:val="20"/>
                <w:szCs w:val="20"/>
              </w:rPr>
              <w:t>:</w:t>
            </w:r>
          </w:p>
          <w:p w:rsidR="00E224B7" w:rsidRPr="009B7DD8" w:rsidRDefault="00E224B7" w:rsidP="00FE24AC">
            <w:pPr>
              <w:autoSpaceDE w:val="0"/>
              <w:autoSpaceDN w:val="0"/>
              <w:adjustRightInd w:val="0"/>
              <w:rPr>
                <w:rFonts w:ascii="Arial" w:hAnsi="Arial" w:cs="Arial"/>
                <w:color w:val="000000"/>
                <w:sz w:val="20"/>
                <w:szCs w:val="20"/>
              </w:rPr>
            </w:pPr>
          </w:p>
          <w:p w:rsidR="00E224B7" w:rsidRPr="009B7DD8" w:rsidRDefault="00AD6426" w:rsidP="00AD6426">
            <w:pPr>
              <w:autoSpaceDE w:val="0"/>
              <w:autoSpaceDN w:val="0"/>
              <w:adjustRightInd w:val="0"/>
              <w:rPr>
                <w:rFonts w:ascii="Arial" w:hAnsi="Arial" w:cs="Arial"/>
                <w:color w:val="000000"/>
                <w:sz w:val="20"/>
                <w:szCs w:val="20"/>
              </w:rPr>
            </w:pPr>
            <w:r>
              <w:rPr>
                <w:rFonts w:ascii="Arial" w:hAnsi="Arial" w:cs="Arial"/>
                <w:color w:val="000000"/>
                <w:sz w:val="20"/>
                <w:szCs w:val="20"/>
              </w:rPr>
              <w:t>C</w:t>
            </w:r>
            <w:r w:rsidR="00E224B7" w:rsidRPr="009B7DD8">
              <w:rPr>
                <w:rFonts w:ascii="Arial" w:hAnsi="Arial" w:cs="Arial"/>
                <w:color w:val="000000"/>
                <w:sz w:val="20"/>
                <w:szCs w:val="20"/>
              </w:rPr>
              <w:t xml:space="preserve">ity, </w:t>
            </w:r>
            <w:r>
              <w:rPr>
                <w:rFonts w:ascii="Arial" w:hAnsi="Arial" w:cs="Arial"/>
                <w:color w:val="000000"/>
                <w:sz w:val="20"/>
                <w:szCs w:val="20"/>
              </w:rPr>
              <w:t>S</w:t>
            </w:r>
            <w:r w:rsidR="00E224B7" w:rsidRPr="009B7DD8">
              <w:rPr>
                <w:rFonts w:ascii="Arial" w:hAnsi="Arial" w:cs="Arial"/>
                <w:color w:val="000000"/>
                <w:sz w:val="20"/>
                <w:szCs w:val="20"/>
              </w:rPr>
              <w:t xml:space="preserve">tate, </w:t>
            </w:r>
            <w:r>
              <w:rPr>
                <w:rFonts w:ascii="Arial" w:hAnsi="Arial" w:cs="Arial"/>
                <w:color w:val="000000"/>
                <w:sz w:val="20"/>
                <w:szCs w:val="20"/>
              </w:rPr>
              <w:t>Z</w:t>
            </w:r>
            <w:r w:rsidR="00E224B7" w:rsidRPr="009B7DD8">
              <w:rPr>
                <w:rFonts w:ascii="Arial" w:hAnsi="Arial" w:cs="Arial"/>
                <w:color w:val="000000"/>
                <w:sz w:val="20"/>
                <w:szCs w:val="20"/>
              </w:rPr>
              <w:t>ip:</w:t>
            </w:r>
          </w:p>
        </w:tc>
        <w:tc>
          <w:tcPr>
            <w:tcW w:w="6749" w:type="dxa"/>
          </w:tcPr>
          <w:p w:rsidR="00E224B7" w:rsidRPr="00B82EFA" w:rsidRDefault="00E224B7" w:rsidP="00FE24AC">
            <w:pPr>
              <w:autoSpaceDE w:val="0"/>
              <w:autoSpaceDN w:val="0"/>
              <w:adjustRightInd w:val="0"/>
              <w:rPr>
                <w:rFonts w:ascii="Arial" w:hAnsi="Arial" w:cs="Arial"/>
                <w:color w:val="000000"/>
                <w:sz w:val="18"/>
                <w:szCs w:val="18"/>
              </w:rPr>
            </w:pPr>
          </w:p>
          <w:p w:rsidR="00E224B7" w:rsidRPr="00B82EFA" w:rsidRDefault="00E224B7" w:rsidP="00FE24AC">
            <w:pPr>
              <w:autoSpaceDE w:val="0"/>
              <w:autoSpaceDN w:val="0"/>
              <w:adjustRightInd w:val="0"/>
              <w:rPr>
                <w:rFonts w:ascii="Arial" w:hAnsi="Arial" w:cs="Arial"/>
                <w:color w:val="000000"/>
                <w:sz w:val="18"/>
                <w:szCs w:val="18"/>
              </w:rPr>
            </w:pPr>
          </w:p>
          <w:p w:rsidR="00E224B7" w:rsidRPr="00B82EFA" w:rsidRDefault="00E224B7" w:rsidP="00FE24AC">
            <w:pPr>
              <w:autoSpaceDE w:val="0"/>
              <w:autoSpaceDN w:val="0"/>
              <w:adjustRightInd w:val="0"/>
              <w:rPr>
                <w:rFonts w:ascii="Arial" w:hAnsi="Arial" w:cs="Arial"/>
                <w:color w:val="000000"/>
                <w:sz w:val="18"/>
                <w:szCs w:val="18"/>
              </w:rPr>
            </w:pPr>
          </w:p>
          <w:p w:rsidR="00E224B7" w:rsidRPr="00B82EFA" w:rsidRDefault="00E224B7" w:rsidP="00FE24AC">
            <w:pPr>
              <w:autoSpaceDE w:val="0"/>
              <w:autoSpaceDN w:val="0"/>
              <w:adjustRightInd w:val="0"/>
              <w:rPr>
                <w:rFonts w:ascii="Arial" w:hAnsi="Arial" w:cs="Arial"/>
                <w:color w:val="000000"/>
                <w:sz w:val="18"/>
                <w:szCs w:val="18"/>
              </w:rPr>
            </w:pPr>
          </w:p>
        </w:tc>
      </w:tr>
      <w:tr w:rsidR="00E224B7" w:rsidRPr="00B82EFA" w:rsidTr="00FE24AC">
        <w:tc>
          <w:tcPr>
            <w:tcW w:w="3889" w:type="dxa"/>
            <w:vAlign w:val="center"/>
          </w:tcPr>
          <w:p w:rsidR="00E224B7" w:rsidRPr="009B7DD8" w:rsidRDefault="0046587B" w:rsidP="0046587B">
            <w:pPr>
              <w:autoSpaceDE w:val="0"/>
              <w:autoSpaceDN w:val="0"/>
              <w:adjustRightInd w:val="0"/>
              <w:rPr>
                <w:rFonts w:ascii="Arial" w:hAnsi="Arial" w:cs="Arial"/>
                <w:color w:val="000000"/>
                <w:sz w:val="20"/>
                <w:szCs w:val="20"/>
                <w:u w:val="single"/>
              </w:rPr>
            </w:pPr>
            <w:r>
              <w:rPr>
                <w:rFonts w:ascii="Arial" w:hAnsi="Arial" w:cs="Arial"/>
                <w:color w:val="000000"/>
                <w:sz w:val="20"/>
                <w:szCs w:val="20"/>
                <w:u w:val="single"/>
              </w:rPr>
              <w:t>Date of i</w:t>
            </w:r>
            <w:r w:rsidR="00E224B7">
              <w:rPr>
                <w:rFonts w:ascii="Arial" w:hAnsi="Arial" w:cs="Arial"/>
                <w:color w:val="000000"/>
                <w:sz w:val="20"/>
                <w:szCs w:val="20"/>
                <w:u w:val="single"/>
              </w:rPr>
              <w:t>nspection/</w:t>
            </w:r>
            <w:r>
              <w:rPr>
                <w:rFonts w:ascii="Arial" w:hAnsi="Arial" w:cs="Arial"/>
                <w:color w:val="000000"/>
                <w:sz w:val="20"/>
                <w:szCs w:val="20"/>
                <w:u w:val="single"/>
              </w:rPr>
              <w:t>a</w:t>
            </w:r>
            <w:r w:rsidR="00E224B7">
              <w:rPr>
                <w:rFonts w:ascii="Arial" w:hAnsi="Arial" w:cs="Arial"/>
                <w:color w:val="000000"/>
                <w:sz w:val="20"/>
                <w:szCs w:val="20"/>
                <w:u w:val="single"/>
              </w:rPr>
              <w:t>ssessment:</w:t>
            </w:r>
          </w:p>
        </w:tc>
        <w:tc>
          <w:tcPr>
            <w:tcW w:w="6749" w:type="dxa"/>
          </w:tcPr>
          <w:p w:rsidR="00E224B7" w:rsidRDefault="00E224B7" w:rsidP="00FE24AC">
            <w:pPr>
              <w:autoSpaceDE w:val="0"/>
              <w:autoSpaceDN w:val="0"/>
              <w:adjustRightInd w:val="0"/>
              <w:rPr>
                <w:rFonts w:ascii="Arial" w:hAnsi="Arial" w:cs="Arial"/>
                <w:color w:val="000000"/>
                <w:sz w:val="18"/>
                <w:szCs w:val="18"/>
              </w:rPr>
            </w:pPr>
          </w:p>
          <w:p w:rsidR="00E224B7" w:rsidRPr="00B82EFA" w:rsidRDefault="00E224B7" w:rsidP="00FE24AC">
            <w:pPr>
              <w:autoSpaceDE w:val="0"/>
              <w:autoSpaceDN w:val="0"/>
              <w:adjustRightInd w:val="0"/>
              <w:rPr>
                <w:rFonts w:ascii="Arial" w:hAnsi="Arial" w:cs="Arial"/>
                <w:color w:val="000000"/>
                <w:sz w:val="18"/>
                <w:szCs w:val="18"/>
              </w:rPr>
            </w:pPr>
          </w:p>
        </w:tc>
      </w:tr>
    </w:tbl>
    <w:p w:rsidR="00867930" w:rsidRDefault="00867930" w:rsidP="009854E1">
      <w:pPr>
        <w:autoSpaceDE w:val="0"/>
        <w:autoSpaceDN w:val="0"/>
        <w:adjustRightInd w:val="0"/>
        <w:spacing w:after="0" w:line="100" w:lineRule="exact"/>
        <w:rPr>
          <w:rFonts w:ascii="Arial" w:hAnsi="Arial" w:cs="Arial"/>
        </w:rPr>
      </w:pPr>
    </w:p>
    <w:p w:rsidR="00E47494" w:rsidRPr="00C05513" w:rsidRDefault="008C4723" w:rsidP="00C05513">
      <w:pPr>
        <w:pStyle w:val="ListParagraph"/>
        <w:numPr>
          <w:ilvl w:val="0"/>
          <w:numId w:val="11"/>
        </w:numPr>
        <w:spacing w:after="0" w:line="240" w:lineRule="exact"/>
        <w:rPr>
          <w:rFonts w:ascii="Arial" w:eastAsia="Times New Roman" w:hAnsi="Arial" w:cs="Arial"/>
          <w:b/>
          <w:sz w:val="20"/>
          <w:szCs w:val="20"/>
        </w:rPr>
      </w:pPr>
      <w:r w:rsidRPr="00165E1D">
        <w:rPr>
          <w:rFonts w:ascii="Arial" w:hAnsi="Arial" w:cs="Arial"/>
          <w:sz w:val="20"/>
          <w:szCs w:val="20"/>
        </w:rPr>
        <w:t xml:space="preserve">For </w:t>
      </w:r>
      <w:r w:rsidR="00302F7C" w:rsidRPr="00165E1D">
        <w:rPr>
          <w:rFonts w:ascii="Arial" w:hAnsi="Arial" w:cs="Arial"/>
          <w:sz w:val="20"/>
          <w:szCs w:val="20"/>
        </w:rPr>
        <w:t>exterior surfaces</w:t>
      </w:r>
      <w:r w:rsidR="00165E1D" w:rsidRPr="00165E1D">
        <w:rPr>
          <w:rFonts w:ascii="Arial" w:hAnsi="Arial" w:cs="Arial"/>
          <w:sz w:val="20"/>
          <w:szCs w:val="20"/>
        </w:rPr>
        <w:t xml:space="preserve">, </w:t>
      </w:r>
      <w:r w:rsidR="00165E1D" w:rsidRPr="00165E1D">
        <w:rPr>
          <w:rFonts w:ascii="Arial" w:eastAsia="Times New Roman" w:hAnsi="Arial" w:cs="Arial"/>
          <w:sz w:val="20"/>
          <w:szCs w:val="20"/>
        </w:rPr>
        <w:t>is the deteriorated paint at least 20 square feet in area?</w:t>
      </w:r>
      <w:r w:rsidR="00165E1D" w:rsidRPr="00165E1D">
        <w:rPr>
          <w:rFonts w:ascii="Arial" w:hAnsi="Arial" w:cs="Arial"/>
          <w:sz w:val="20"/>
          <w:szCs w:val="20"/>
        </w:rPr>
        <w:tab/>
      </w:r>
      <w:r w:rsidR="00302F7C" w:rsidRPr="00165E1D">
        <w:rPr>
          <w:rFonts w:ascii="Arial" w:hAnsi="Arial" w:cs="Arial"/>
          <w:sz w:val="40"/>
          <w:szCs w:val="40"/>
        </w:rPr>
        <w:t>□</w:t>
      </w:r>
      <w:r w:rsidR="00302F7C" w:rsidRPr="00165E1D">
        <w:rPr>
          <w:rFonts w:ascii="Arial" w:hAnsi="Arial" w:cs="Arial"/>
          <w:sz w:val="20"/>
          <w:szCs w:val="20"/>
        </w:rPr>
        <w:t xml:space="preserve"> Yes</w:t>
      </w:r>
      <w:r w:rsidR="00302F7C" w:rsidRPr="00165E1D">
        <w:rPr>
          <w:rFonts w:ascii="Arial" w:hAnsi="Arial" w:cs="Arial"/>
          <w:sz w:val="20"/>
          <w:szCs w:val="20"/>
        </w:rPr>
        <w:tab/>
      </w:r>
      <w:r w:rsidR="00302F7C" w:rsidRPr="00165E1D">
        <w:rPr>
          <w:rFonts w:ascii="Arial" w:hAnsi="Arial" w:cs="Arial"/>
          <w:sz w:val="20"/>
          <w:szCs w:val="20"/>
        </w:rPr>
        <w:tab/>
      </w:r>
      <w:r w:rsidR="00302F7C" w:rsidRPr="00165E1D">
        <w:rPr>
          <w:rFonts w:ascii="Arial" w:hAnsi="Arial" w:cs="Arial"/>
          <w:sz w:val="40"/>
          <w:szCs w:val="40"/>
        </w:rPr>
        <w:t xml:space="preserve">□ </w:t>
      </w:r>
      <w:r w:rsidR="00302F7C" w:rsidRPr="00165E1D">
        <w:rPr>
          <w:rFonts w:ascii="Arial" w:hAnsi="Arial" w:cs="Arial"/>
          <w:sz w:val="20"/>
          <w:szCs w:val="20"/>
        </w:rPr>
        <w:t>No</w:t>
      </w:r>
      <w:r w:rsidRPr="00165E1D">
        <w:rPr>
          <w:rFonts w:ascii="Arial" w:hAnsi="Arial" w:cs="Arial"/>
          <w:sz w:val="20"/>
          <w:szCs w:val="20"/>
        </w:rPr>
        <w:tab/>
      </w:r>
    </w:p>
    <w:p w:rsidR="00C05513" w:rsidRDefault="00C05513" w:rsidP="009854E1">
      <w:pPr>
        <w:spacing w:after="0" w:line="200" w:lineRule="exact"/>
        <w:rPr>
          <w:rFonts w:ascii="Arial" w:eastAsia="Times New Roman" w:hAnsi="Arial" w:cs="Arial"/>
          <w:b/>
          <w:sz w:val="20"/>
          <w:szCs w:val="20"/>
        </w:rPr>
      </w:pPr>
    </w:p>
    <w:p w:rsidR="00C05513" w:rsidRPr="00C05513" w:rsidRDefault="00C05513" w:rsidP="009854E1">
      <w:pPr>
        <w:spacing w:after="0" w:line="200" w:lineRule="exact"/>
        <w:rPr>
          <w:rFonts w:ascii="Arial" w:eastAsia="Times New Roman" w:hAnsi="Arial" w:cs="Arial"/>
          <w:b/>
          <w:sz w:val="20"/>
          <w:szCs w:val="20"/>
        </w:rPr>
      </w:pPr>
    </w:p>
    <w:p w:rsidR="00165E1D" w:rsidRDefault="00165E1D" w:rsidP="00867930">
      <w:pPr>
        <w:pStyle w:val="ListParagraph"/>
        <w:numPr>
          <w:ilvl w:val="0"/>
          <w:numId w:val="11"/>
        </w:numPr>
        <w:spacing w:after="0" w:line="240" w:lineRule="exact"/>
        <w:rPr>
          <w:rFonts w:ascii="Arial" w:eastAsia="Times New Roman" w:hAnsi="Arial" w:cs="Arial"/>
          <w:sz w:val="20"/>
          <w:szCs w:val="20"/>
        </w:rPr>
      </w:pPr>
      <w:r>
        <w:rPr>
          <w:rFonts w:ascii="Arial" w:eastAsia="Times New Roman" w:hAnsi="Arial" w:cs="Arial"/>
          <w:sz w:val="20"/>
          <w:szCs w:val="20"/>
        </w:rPr>
        <w:t>For</w:t>
      </w:r>
      <w:r w:rsidR="00302F7C" w:rsidRPr="00165E1D">
        <w:rPr>
          <w:rFonts w:ascii="Arial" w:eastAsia="Times New Roman" w:hAnsi="Arial" w:cs="Arial"/>
          <w:sz w:val="20"/>
          <w:szCs w:val="20"/>
        </w:rPr>
        <w:t xml:space="preserve"> </w:t>
      </w:r>
      <w:r w:rsidRPr="00165E1D">
        <w:rPr>
          <w:rFonts w:ascii="Arial" w:eastAsia="Times New Roman" w:hAnsi="Arial" w:cs="Arial"/>
          <w:sz w:val="20"/>
          <w:szCs w:val="20"/>
        </w:rPr>
        <w:t>interior surfaces, in one room or space, is the deteriorated paint at least 2 square fee</w:t>
      </w:r>
      <w:r>
        <w:rPr>
          <w:rFonts w:ascii="Arial" w:eastAsia="Times New Roman" w:hAnsi="Arial" w:cs="Arial"/>
          <w:sz w:val="20"/>
          <w:szCs w:val="20"/>
        </w:rPr>
        <w:t>t</w:t>
      </w:r>
      <w:r w:rsidRPr="00165E1D">
        <w:rPr>
          <w:rFonts w:ascii="Arial" w:eastAsia="Times New Roman" w:hAnsi="Arial" w:cs="Arial"/>
          <w:sz w:val="20"/>
          <w:szCs w:val="20"/>
        </w:rPr>
        <w:t xml:space="preserve"> in area?</w:t>
      </w:r>
    </w:p>
    <w:p w:rsidR="00165E1D" w:rsidRPr="00C05513" w:rsidRDefault="00165E1D" w:rsidP="009854E1">
      <w:pPr>
        <w:spacing w:after="0" w:line="200" w:lineRule="exact"/>
        <w:rPr>
          <w:rFonts w:ascii="Arial" w:eastAsia="Times New Roman" w:hAnsi="Arial" w:cs="Arial"/>
          <w:sz w:val="20"/>
          <w:szCs w:val="20"/>
        </w:rPr>
      </w:pPr>
    </w:p>
    <w:p w:rsidR="00E735DF" w:rsidRPr="00165E1D" w:rsidRDefault="00302F7C" w:rsidP="00165E1D">
      <w:pPr>
        <w:pStyle w:val="ListParagraph"/>
        <w:spacing w:after="0" w:line="240" w:lineRule="exact"/>
        <w:ind w:left="7560" w:firstLine="360"/>
        <w:rPr>
          <w:rFonts w:ascii="Arial" w:hAnsi="Arial" w:cs="Arial"/>
          <w:sz w:val="20"/>
          <w:szCs w:val="20"/>
        </w:rPr>
      </w:pPr>
      <w:r w:rsidRPr="00165E1D">
        <w:rPr>
          <w:rFonts w:ascii="Arial" w:hAnsi="Arial" w:cs="Arial"/>
          <w:sz w:val="40"/>
          <w:szCs w:val="40"/>
        </w:rPr>
        <w:t>□</w:t>
      </w:r>
      <w:r w:rsidRPr="00165E1D">
        <w:rPr>
          <w:rFonts w:ascii="Arial" w:hAnsi="Arial" w:cs="Arial"/>
          <w:sz w:val="20"/>
          <w:szCs w:val="20"/>
        </w:rPr>
        <w:t xml:space="preserve"> Yes</w:t>
      </w:r>
      <w:r w:rsidRPr="00165E1D">
        <w:rPr>
          <w:rFonts w:ascii="Arial" w:hAnsi="Arial" w:cs="Arial"/>
          <w:sz w:val="20"/>
          <w:szCs w:val="20"/>
        </w:rPr>
        <w:tab/>
      </w:r>
      <w:r w:rsidRPr="00165E1D">
        <w:rPr>
          <w:rFonts w:ascii="Arial" w:hAnsi="Arial" w:cs="Arial"/>
          <w:sz w:val="20"/>
          <w:szCs w:val="20"/>
        </w:rPr>
        <w:tab/>
      </w:r>
      <w:r w:rsidRPr="00165E1D">
        <w:rPr>
          <w:rFonts w:ascii="Arial" w:hAnsi="Arial" w:cs="Arial"/>
          <w:sz w:val="40"/>
          <w:szCs w:val="40"/>
        </w:rPr>
        <w:t xml:space="preserve">□ </w:t>
      </w:r>
      <w:r w:rsidRPr="00165E1D">
        <w:rPr>
          <w:rFonts w:ascii="Arial" w:hAnsi="Arial" w:cs="Arial"/>
          <w:sz w:val="20"/>
          <w:szCs w:val="20"/>
        </w:rPr>
        <w:t>No</w:t>
      </w:r>
    </w:p>
    <w:p w:rsidR="00E735DF" w:rsidRPr="00C05513" w:rsidRDefault="00E735DF" w:rsidP="009854E1">
      <w:pPr>
        <w:spacing w:after="0" w:line="200" w:lineRule="exact"/>
        <w:rPr>
          <w:rFonts w:ascii="Arial" w:hAnsi="Arial" w:cs="Arial"/>
          <w:sz w:val="20"/>
          <w:szCs w:val="20"/>
        </w:rPr>
      </w:pPr>
    </w:p>
    <w:p w:rsidR="00422BA7" w:rsidRPr="00165E1D" w:rsidRDefault="00165E1D" w:rsidP="00E735DF">
      <w:pPr>
        <w:pStyle w:val="ListParagraph"/>
        <w:numPr>
          <w:ilvl w:val="0"/>
          <w:numId w:val="11"/>
        </w:numPr>
        <w:spacing w:after="0" w:line="240" w:lineRule="exact"/>
        <w:rPr>
          <w:rFonts w:ascii="Arial" w:hAnsi="Arial" w:cs="Arial"/>
          <w:sz w:val="20"/>
          <w:szCs w:val="20"/>
        </w:rPr>
      </w:pPr>
      <w:r>
        <w:rPr>
          <w:rFonts w:ascii="Arial" w:eastAsia="Times New Roman" w:hAnsi="Arial" w:cs="Arial"/>
          <w:sz w:val="20"/>
          <w:szCs w:val="20"/>
        </w:rPr>
        <w:t>For both exterior and interior surfaces, i</w:t>
      </w:r>
      <w:r w:rsidR="00422BA7" w:rsidRPr="00165E1D">
        <w:rPr>
          <w:rFonts w:ascii="Arial" w:eastAsia="Times New Roman" w:hAnsi="Arial" w:cs="Arial"/>
          <w:sz w:val="20"/>
          <w:szCs w:val="20"/>
        </w:rPr>
        <w:t>s the deteriorated paint at least 10%</w:t>
      </w:r>
      <w:r>
        <w:rPr>
          <w:rFonts w:ascii="Arial" w:eastAsia="Times New Roman" w:hAnsi="Arial" w:cs="Arial"/>
          <w:sz w:val="20"/>
          <w:szCs w:val="20"/>
        </w:rPr>
        <w:t xml:space="preserve"> of the total surface area on a </w:t>
      </w:r>
      <w:r w:rsidR="00422BA7" w:rsidRPr="00165E1D">
        <w:rPr>
          <w:rFonts w:ascii="Arial" w:eastAsia="Times New Roman" w:hAnsi="Arial" w:cs="Arial"/>
          <w:sz w:val="20"/>
          <w:szCs w:val="20"/>
        </w:rPr>
        <w:t>component with a small surface area, such as a window sill, baseboard, door,</w:t>
      </w:r>
      <w:r w:rsidR="00E735DF" w:rsidRPr="00165E1D">
        <w:rPr>
          <w:rFonts w:ascii="Arial" w:eastAsia="Times New Roman" w:hAnsi="Arial" w:cs="Arial"/>
          <w:sz w:val="20"/>
          <w:szCs w:val="20"/>
        </w:rPr>
        <w:t xml:space="preserve"> handrail,</w:t>
      </w:r>
      <w:r w:rsidR="00422BA7" w:rsidRPr="00165E1D">
        <w:rPr>
          <w:rFonts w:ascii="Arial" w:eastAsia="Times New Roman" w:hAnsi="Arial" w:cs="Arial"/>
          <w:sz w:val="20"/>
          <w:szCs w:val="20"/>
        </w:rPr>
        <w:t xml:space="preserve"> or trim?</w:t>
      </w:r>
    </w:p>
    <w:p w:rsidR="00165E1D" w:rsidRPr="00C05513" w:rsidRDefault="00165E1D" w:rsidP="00C05513">
      <w:pPr>
        <w:spacing w:after="0" w:line="240" w:lineRule="exact"/>
        <w:rPr>
          <w:rFonts w:ascii="Arial" w:hAnsi="Arial" w:cs="Arial"/>
          <w:sz w:val="20"/>
          <w:szCs w:val="20"/>
        </w:rPr>
      </w:pPr>
    </w:p>
    <w:p w:rsidR="00C05513" w:rsidRPr="00C05513" w:rsidRDefault="00422BA7" w:rsidP="00AD6426">
      <w:pPr>
        <w:pStyle w:val="ListParagraph"/>
        <w:spacing w:after="0" w:line="240" w:lineRule="exact"/>
        <w:ind w:left="7200" w:firstLine="720"/>
        <w:rPr>
          <w:rFonts w:ascii="Arial" w:hAnsi="Arial" w:cs="Arial"/>
          <w:sz w:val="20"/>
          <w:szCs w:val="20"/>
        </w:rPr>
      </w:pPr>
      <w:r w:rsidRPr="00165E1D">
        <w:rPr>
          <w:rFonts w:ascii="Arial" w:hAnsi="Arial" w:cs="Arial"/>
          <w:sz w:val="40"/>
          <w:szCs w:val="40"/>
        </w:rPr>
        <w:t>□</w:t>
      </w:r>
      <w:r w:rsidRPr="00165E1D">
        <w:rPr>
          <w:rFonts w:ascii="Arial" w:hAnsi="Arial" w:cs="Arial"/>
          <w:sz w:val="20"/>
          <w:szCs w:val="20"/>
        </w:rPr>
        <w:t xml:space="preserve"> Yes</w:t>
      </w:r>
      <w:r w:rsidRPr="00165E1D">
        <w:rPr>
          <w:rFonts w:ascii="Arial" w:hAnsi="Arial" w:cs="Arial"/>
          <w:sz w:val="20"/>
          <w:szCs w:val="20"/>
        </w:rPr>
        <w:tab/>
      </w:r>
      <w:r w:rsidRPr="00165E1D">
        <w:rPr>
          <w:rFonts w:ascii="Arial" w:hAnsi="Arial" w:cs="Arial"/>
          <w:sz w:val="20"/>
          <w:szCs w:val="20"/>
        </w:rPr>
        <w:tab/>
      </w:r>
      <w:r w:rsidRPr="00165E1D">
        <w:rPr>
          <w:rFonts w:ascii="Arial" w:hAnsi="Arial" w:cs="Arial"/>
          <w:sz w:val="40"/>
          <w:szCs w:val="40"/>
        </w:rPr>
        <w:t xml:space="preserve">□ </w:t>
      </w:r>
      <w:r w:rsidRPr="00165E1D">
        <w:rPr>
          <w:rFonts w:ascii="Arial" w:hAnsi="Arial" w:cs="Arial"/>
          <w:sz w:val="20"/>
          <w:szCs w:val="20"/>
        </w:rPr>
        <w:t>No</w:t>
      </w:r>
    </w:p>
    <w:p w:rsidR="006D1722" w:rsidRPr="00320DE7" w:rsidRDefault="006D1722" w:rsidP="006D1722">
      <w:pPr>
        <w:spacing w:after="0" w:line="240" w:lineRule="exact"/>
        <w:rPr>
          <w:rFonts w:ascii="Arial" w:eastAsia="Times New Roman" w:hAnsi="Arial" w:cs="Arial"/>
        </w:rPr>
      </w:pPr>
      <w:r w:rsidRPr="00320DE7">
        <w:rPr>
          <w:rFonts w:ascii="Arial" w:eastAsia="Times New Roman" w:hAnsi="Arial" w:cs="Arial"/>
        </w:rPr>
        <w:t>Lead assessor’s name (print): _______________________________________________________</w:t>
      </w:r>
    </w:p>
    <w:p w:rsidR="006D1722" w:rsidRPr="00320DE7" w:rsidRDefault="006D1722" w:rsidP="006D1722">
      <w:pPr>
        <w:spacing w:after="0" w:line="240" w:lineRule="exact"/>
        <w:rPr>
          <w:rFonts w:ascii="Arial" w:eastAsia="Times New Roman" w:hAnsi="Arial" w:cs="Arial"/>
        </w:rPr>
      </w:pPr>
    </w:p>
    <w:p w:rsidR="006D1722" w:rsidRPr="00320DE7" w:rsidRDefault="006D1722" w:rsidP="006D1722">
      <w:pPr>
        <w:spacing w:after="0" w:line="240" w:lineRule="exact"/>
        <w:rPr>
          <w:rFonts w:ascii="Arial" w:eastAsia="Times New Roman" w:hAnsi="Arial" w:cs="Arial"/>
        </w:rPr>
      </w:pPr>
      <w:r w:rsidRPr="00320DE7">
        <w:rPr>
          <w:rFonts w:ascii="Arial" w:eastAsia="Times New Roman" w:hAnsi="Arial" w:cs="Arial"/>
        </w:rPr>
        <w:t>Lead assessor’s signature: ___________________________________ Date: _________________</w:t>
      </w:r>
    </w:p>
    <w:p w:rsidR="00422BA7" w:rsidRPr="00422BA7" w:rsidRDefault="00422BA7" w:rsidP="00C05513">
      <w:pPr>
        <w:spacing w:after="0" w:line="240" w:lineRule="exact"/>
        <w:rPr>
          <w:rFonts w:ascii="Arial" w:eastAsia="Times New Roman" w:hAnsi="Arial" w:cs="Arial"/>
          <w:sz w:val="20"/>
          <w:szCs w:val="20"/>
        </w:rPr>
      </w:pPr>
    </w:p>
    <w:p w:rsidR="00302F7C" w:rsidRDefault="00C05513" w:rsidP="00867930">
      <w:pPr>
        <w:spacing w:after="0" w:line="240" w:lineRule="exact"/>
        <w:ind w:left="720"/>
        <w:rPr>
          <w:rFonts w:ascii="Arial" w:eastAsia="Times New Roman" w:hAnsi="Arial" w:cs="Arial"/>
          <w:sz w:val="20"/>
          <w:szCs w:val="20"/>
        </w:rPr>
      </w:pPr>
      <w:r w:rsidRPr="000A5764">
        <w:rPr>
          <w:rFonts w:ascii="Arial" w:hAnsi="Arial" w:cs="Arial"/>
          <w:noProof/>
          <w:sz w:val="20"/>
          <w:szCs w:val="20"/>
        </w:rPr>
        <w:drawing>
          <wp:anchor distT="0" distB="0" distL="114300" distR="114300" simplePos="0" relativeHeight="251666432" behindDoc="0" locked="0" layoutInCell="1" allowOverlap="1" wp14:anchorId="1995A048" wp14:editId="1C32AF18">
            <wp:simplePos x="0" y="0"/>
            <wp:positionH relativeFrom="column">
              <wp:posOffset>-17145</wp:posOffset>
            </wp:positionH>
            <wp:positionV relativeFrom="paragraph">
              <wp:posOffset>61595</wp:posOffset>
            </wp:positionV>
            <wp:extent cx="341630" cy="325755"/>
            <wp:effectExtent l="0" t="0" r="1270" b="0"/>
            <wp:wrapSquare wrapText="bothSides"/>
            <wp:docPr id="5" name="Picture 5" descr="http://etc.usf.edu/clipart/74500/74537/74537_75_r1-1_b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tc.usf.edu/clipart/74500/74537/74537_75_r1-1_b_lg.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ED5CAF">
        <w:rPr>
          <w:rFonts w:ascii="Arial" w:hAnsi="Arial" w:cs="Arial"/>
          <w:sz w:val="20"/>
          <w:szCs w:val="20"/>
        </w:rPr>
        <w:t xml:space="preserve">If the answer to </w:t>
      </w:r>
      <w:r w:rsidR="00ED5CAF" w:rsidRPr="0046587B">
        <w:rPr>
          <w:rFonts w:ascii="Arial" w:hAnsi="Arial" w:cs="Arial"/>
          <w:sz w:val="20"/>
          <w:szCs w:val="20"/>
          <w:u w:val="single"/>
        </w:rPr>
        <w:t>all</w:t>
      </w:r>
      <w:r w:rsidR="00ED5CAF">
        <w:rPr>
          <w:rFonts w:ascii="Arial" w:hAnsi="Arial" w:cs="Arial"/>
          <w:sz w:val="20"/>
          <w:szCs w:val="20"/>
        </w:rPr>
        <w:t xml:space="preserve"> of the above are “no,</w:t>
      </w:r>
      <w:r w:rsidR="006D1722">
        <w:rPr>
          <w:rFonts w:ascii="Arial" w:hAnsi="Arial" w:cs="Arial"/>
          <w:sz w:val="20"/>
          <w:szCs w:val="20"/>
        </w:rPr>
        <w:t>” then, stop</w:t>
      </w:r>
      <w:r>
        <w:rPr>
          <w:rFonts w:ascii="Arial" w:hAnsi="Arial" w:cs="Arial"/>
          <w:sz w:val="20"/>
          <w:szCs w:val="20"/>
        </w:rPr>
        <w:t>, p</w:t>
      </w:r>
      <w:r>
        <w:rPr>
          <w:rFonts w:ascii="Arial" w:eastAsia="Times New Roman" w:hAnsi="Arial" w:cs="Arial"/>
          <w:sz w:val="20"/>
          <w:szCs w:val="20"/>
        </w:rPr>
        <w:t xml:space="preserve">lace a copy of this worksheet and any supporting documentation in the client file, </w:t>
      </w:r>
      <w:r>
        <w:rPr>
          <w:rFonts w:ascii="Arial" w:hAnsi="Arial" w:cs="Arial"/>
          <w:sz w:val="20"/>
          <w:szCs w:val="20"/>
        </w:rPr>
        <w:t>and</w:t>
      </w:r>
      <w:r w:rsidR="006D1722">
        <w:rPr>
          <w:rFonts w:ascii="Arial" w:hAnsi="Arial" w:cs="Arial"/>
          <w:sz w:val="20"/>
          <w:szCs w:val="20"/>
        </w:rPr>
        <w:t xml:space="preserve"> determine if the client should choose another unit or if repairs will be attempted.  If repairs are attempted, p</w:t>
      </w:r>
      <w:r w:rsidR="00867930">
        <w:rPr>
          <w:rFonts w:ascii="Arial" w:eastAsia="Times New Roman" w:hAnsi="Arial" w:cs="Arial"/>
          <w:sz w:val="20"/>
          <w:szCs w:val="20"/>
        </w:rPr>
        <w:t xml:space="preserve">aint must be repaired and/or stabilized; however </w:t>
      </w:r>
      <w:r w:rsidR="00867930" w:rsidRPr="00867930">
        <w:rPr>
          <w:rFonts w:ascii="Arial" w:eastAsia="Times New Roman" w:hAnsi="Arial" w:cs="Arial"/>
          <w:sz w:val="20"/>
          <w:szCs w:val="20"/>
        </w:rPr>
        <w:t>safe work practices and clearance are not required</w:t>
      </w:r>
      <w:r w:rsidR="00867930">
        <w:rPr>
          <w:rFonts w:ascii="Arial" w:eastAsia="Times New Roman" w:hAnsi="Arial" w:cs="Arial"/>
          <w:sz w:val="20"/>
          <w:szCs w:val="20"/>
        </w:rPr>
        <w:t>.</w:t>
      </w:r>
      <w:r>
        <w:rPr>
          <w:rFonts w:ascii="Arial" w:eastAsia="Times New Roman" w:hAnsi="Arial" w:cs="Arial"/>
          <w:sz w:val="20"/>
          <w:szCs w:val="20"/>
        </w:rPr>
        <w:t xml:space="preserve">  </w:t>
      </w:r>
      <w:r w:rsidR="006D1722">
        <w:rPr>
          <w:rFonts w:ascii="Arial" w:eastAsia="Times New Roman" w:hAnsi="Arial" w:cs="Arial"/>
          <w:sz w:val="20"/>
          <w:szCs w:val="20"/>
        </w:rPr>
        <w:t>Once repairs are made, conduct a follow-up visual assessment, and complete the Paint Stabilization Confirmation Worksheet.</w:t>
      </w:r>
    </w:p>
    <w:p w:rsidR="00ED5CAF" w:rsidRDefault="00ED5CAF" w:rsidP="00867930">
      <w:pPr>
        <w:spacing w:after="0" w:line="240" w:lineRule="exact"/>
        <w:ind w:left="720"/>
        <w:rPr>
          <w:rFonts w:ascii="Arial" w:eastAsia="Times New Roman" w:hAnsi="Arial" w:cs="Arial"/>
          <w:sz w:val="20"/>
          <w:szCs w:val="20"/>
        </w:rPr>
      </w:pPr>
    </w:p>
    <w:p w:rsidR="00ED5CAF" w:rsidRPr="00302F7C" w:rsidRDefault="00ED5CAF" w:rsidP="00867930">
      <w:pPr>
        <w:spacing w:after="0" w:line="240" w:lineRule="exact"/>
        <w:ind w:left="720"/>
        <w:rPr>
          <w:rFonts w:ascii="Arial" w:eastAsia="Times New Roman" w:hAnsi="Arial" w:cs="Arial"/>
          <w:sz w:val="20"/>
          <w:szCs w:val="20"/>
        </w:rPr>
      </w:pPr>
      <w:r>
        <w:rPr>
          <w:rFonts w:ascii="Arial" w:eastAsia="Times New Roman" w:hAnsi="Arial" w:cs="Arial"/>
          <w:sz w:val="20"/>
          <w:szCs w:val="20"/>
        </w:rPr>
        <w:t xml:space="preserve">If the answer to </w:t>
      </w:r>
      <w:r w:rsidRPr="0046587B">
        <w:rPr>
          <w:rFonts w:ascii="Arial" w:eastAsia="Times New Roman" w:hAnsi="Arial" w:cs="Arial"/>
          <w:sz w:val="20"/>
          <w:szCs w:val="20"/>
          <w:u w:val="single"/>
        </w:rPr>
        <w:t>any</w:t>
      </w:r>
      <w:r>
        <w:rPr>
          <w:rFonts w:ascii="Arial" w:eastAsia="Times New Roman" w:hAnsi="Arial" w:cs="Arial"/>
          <w:sz w:val="20"/>
          <w:szCs w:val="20"/>
        </w:rPr>
        <w:t xml:space="preserve"> of the above questions is “yes,” then</w:t>
      </w:r>
      <w:r w:rsidR="00C05513">
        <w:rPr>
          <w:rFonts w:ascii="Arial" w:eastAsia="Times New Roman" w:hAnsi="Arial" w:cs="Arial"/>
          <w:sz w:val="20"/>
          <w:szCs w:val="20"/>
        </w:rPr>
        <w:t xml:space="preserve"> place a copy of this worksheet and any supporting documentation in the client file, and</w:t>
      </w:r>
      <w:r>
        <w:rPr>
          <w:rFonts w:ascii="Arial" w:eastAsia="Times New Roman" w:hAnsi="Arial" w:cs="Arial"/>
          <w:sz w:val="20"/>
          <w:szCs w:val="20"/>
        </w:rPr>
        <w:t xml:space="preserve"> determine if the client should choose another unit or if repairs will be attempted.  If repairs are attempted, safe work practices and </w:t>
      </w:r>
      <w:r w:rsidR="006D1722">
        <w:rPr>
          <w:rFonts w:ascii="Arial" w:eastAsia="Times New Roman" w:hAnsi="Arial" w:cs="Arial"/>
          <w:sz w:val="20"/>
          <w:szCs w:val="20"/>
        </w:rPr>
        <w:t xml:space="preserve">a </w:t>
      </w:r>
      <w:r>
        <w:rPr>
          <w:rFonts w:ascii="Arial" w:eastAsia="Times New Roman" w:hAnsi="Arial" w:cs="Arial"/>
          <w:sz w:val="20"/>
          <w:szCs w:val="20"/>
        </w:rPr>
        <w:t xml:space="preserve">clearance </w:t>
      </w:r>
      <w:r w:rsidR="006D1722">
        <w:rPr>
          <w:rFonts w:ascii="Arial" w:eastAsia="Times New Roman" w:hAnsi="Arial" w:cs="Arial"/>
          <w:sz w:val="20"/>
          <w:szCs w:val="20"/>
        </w:rPr>
        <w:t xml:space="preserve">inspection must be conducted by an independent certified lead professional.  </w:t>
      </w:r>
      <w:r w:rsidR="006D1722" w:rsidRPr="00985F23">
        <w:rPr>
          <w:rFonts w:ascii="Arial" w:eastAsia="Times New Roman" w:hAnsi="Arial" w:cs="Arial"/>
          <w:b/>
          <w:sz w:val="20"/>
          <w:szCs w:val="20"/>
        </w:rPr>
        <w:t>Please note</w:t>
      </w:r>
      <w:r w:rsidR="00985F23">
        <w:rPr>
          <w:rFonts w:ascii="Arial" w:eastAsia="Times New Roman" w:hAnsi="Arial" w:cs="Arial"/>
          <w:sz w:val="20"/>
          <w:szCs w:val="20"/>
        </w:rPr>
        <w:t>, the</w:t>
      </w:r>
      <w:r w:rsidR="006D1722">
        <w:rPr>
          <w:rFonts w:ascii="Arial" w:eastAsia="Times New Roman" w:hAnsi="Arial" w:cs="Arial"/>
          <w:sz w:val="20"/>
          <w:szCs w:val="20"/>
        </w:rPr>
        <w:t xml:space="preserve"> clearance inspection cannot be conducted by the same firm that is repairing the deteriorat</w:t>
      </w:r>
      <w:r w:rsidR="00985F23">
        <w:rPr>
          <w:rFonts w:ascii="Arial" w:eastAsia="Times New Roman" w:hAnsi="Arial" w:cs="Arial"/>
          <w:sz w:val="20"/>
          <w:szCs w:val="20"/>
        </w:rPr>
        <w:t>ed paint. Once repairs are made</w:t>
      </w:r>
      <w:r w:rsidR="006D1722">
        <w:rPr>
          <w:rFonts w:ascii="Arial" w:eastAsia="Times New Roman" w:hAnsi="Arial" w:cs="Arial"/>
          <w:sz w:val="20"/>
          <w:szCs w:val="20"/>
        </w:rPr>
        <w:t xml:space="preserve"> and clearance inspection is complete, </w:t>
      </w:r>
      <w:r w:rsidR="00C05513">
        <w:rPr>
          <w:rFonts w:ascii="Arial" w:eastAsia="Times New Roman" w:hAnsi="Arial" w:cs="Arial"/>
          <w:sz w:val="20"/>
          <w:szCs w:val="20"/>
        </w:rPr>
        <w:t xml:space="preserve">conduct a follow-up visual assessment, </w:t>
      </w:r>
      <w:r w:rsidR="00985F23">
        <w:rPr>
          <w:rFonts w:ascii="Arial" w:eastAsia="Times New Roman" w:hAnsi="Arial" w:cs="Arial"/>
          <w:sz w:val="20"/>
          <w:szCs w:val="20"/>
        </w:rPr>
        <w:t xml:space="preserve">and </w:t>
      </w:r>
      <w:r w:rsidR="006D1722">
        <w:rPr>
          <w:rFonts w:ascii="Arial" w:eastAsia="Times New Roman" w:hAnsi="Arial" w:cs="Arial"/>
          <w:sz w:val="20"/>
          <w:szCs w:val="20"/>
        </w:rPr>
        <w:t xml:space="preserve">continue to the Paint Stabilization Confirmation Worksheet.  </w:t>
      </w:r>
    </w:p>
    <w:p w:rsidR="00E224B7" w:rsidRDefault="00E224B7" w:rsidP="00867930">
      <w:pPr>
        <w:pStyle w:val="ListParagraph"/>
        <w:autoSpaceDE w:val="0"/>
        <w:autoSpaceDN w:val="0"/>
        <w:adjustRightInd w:val="0"/>
        <w:spacing w:after="0" w:line="240" w:lineRule="exact"/>
        <w:ind w:left="360"/>
        <w:rPr>
          <w:rFonts w:ascii="Arial" w:hAnsi="Arial" w:cs="Arial"/>
        </w:rPr>
      </w:pPr>
    </w:p>
    <w:p w:rsidR="00ED5CAF" w:rsidRPr="00444F05" w:rsidRDefault="00C4300D" w:rsidP="00C4300D">
      <w:pPr>
        <w:pStyle w:val="ListParagraph"/>
        <w:autoSpaceDE w:val="0"/>
        <w:autoSpaceDN w:val="0"/>
        <w:adjustRightInd w:val="0"/>
        <w:spacing w:after="0" w:line="240" w:lineRule="exact"/>
        <w:ind w:left="0"/>
        <w:jc w:val="center"/>
        <w:rPr>
          <w:rFonts w:ascii="Arial" w:hAnsi="Arial" w:cs="Arial"/>
          <w:b/>
        </w:rPr>
      </w:pPr>
      <w:r w:rsidRPr="00444F05">
        <w:rPr>
          <w:rFonts w:ascii="Arial" w:hAnsi="Arial" w:cs="Arial"/>
          <w:b/>
        </w:rPr>
        <w:lastRenderedPageBreak/>
        <w:t>Paint Stabilization Confirmation Worksheet</w:t>
      </w:r>
    </w:p>
    <w:p w:rsidR="00C4300D" w:rsidRPr="00A91F0B" w:rsidRDefault="00C4300D" w:rsidP="00A91F0B">
      <w:pPr>
        <w:pStyle w:val="ListParagraph"/>
        <w:autoSpaceDE w:val="0"/>
        <w:autoSpaceDN w:val="0"/>
        <w:adjustRightInd w:val="0"/>
        <w:spacing w:after="0" w:line="200" w:lineRule="exact"/>
        <w:ind w:left="0"/>
        <w:jc w:val="center"/>
        <w:rPr>
          <w:rFonts w:ascii="Arial" w:hAnsi="Arial" w:cs="Arial"/>
          <w:sz w:val="18"/>
          <w:szCs w:val="18"/>
        </w:rPr>
      </w:pPr>
    </w:p>
    <w:tbl>
      <w:tblPr>
        <w:tblStyle w:val="TableGrid"/>
        <w:tblW w:w="10638" w:type="dxa"/>
        <w:tblLook w:val="04A0" w:firstRow="1" w:lastRow="0" w:firstColumn="1" w:lastColumn="0" w:noHBand="0" w:noVBand="1"/>
      </w:tblPr>
      <w:tblGrid>
        <w:gridCol w:w="3889"/>
        <w:gridCol w:w="6749"/>
      </w:tblGrid>
      <w:tr w:rsidR="00C4300D" w:rsidRPr="00A91F0B" w:rsidTr="00444F05">
        <w:tc>
          <w:tcPr>
            <w:tcW w:w="10638" w:type="dxa"/>
            <w:gridSpan w:val="2"/>
          </w:tcPr>
          <w:p w:rsidR="00C4300D" w:rsidRPr="00A91F0B" w:rsidRDefault="00C4300D" w:rsidP="00A91F0B">
            <w:pPr>
              <w:pStyle w:val="ListParagraph"/>
              <w:autoSpaceDE w:val="0"/>
              <w:autoSpaceDN w:val="0"/>
              <w:adjustRightInd w:val="0"/>
              <w:spacing w:line="200" w:lineRule="exact"/>
              <w:ind w:left="0"/>
              <w:jc w:val="center"/>
              <w:rPr>
                <w:rFonts w:ascii="Arial" w:hAnsi="Arial" w:cs="Arial"/>
                <w:b/>
                <w:sz w:val="18"/>
                <w:szCs w:val="18"/>
              </w:rPr>
            </w:pPr>
            <w:r w:rsidRPr="00A91F0B">
              <w:rPr>
                <w:rFonts w:ascii="Arial" w:hAnsi="Arial" w:cs="Arial"/>
                <w:b/>
                <w:sz w:val="18"/>
                <w:szCs w:val="18"/>
              </w:rPr>
              <w:t>Instructions</w:t>
            </w:r>
          </w:p>
          <w:p w:rsidR="00C4300D" w:rsidRPr="00A91F0B" w:rsidRDefault="00C4300D" w:rsidP="00A91F0B">
            <w:pPr>
              <w:pStyle w:val="ListParagraph"/>
              <w:autoSpaceDE w:val="0"/>
              <w:autoSpaceDN w:val="0"/>
              <w:adjustRightInd w:val="0"/>
              <w:spacing w:line="200" w:lineRule="exact"/>
              <w:ind w:left="0"/>
              <w:rPr>
                <w:rFonts w:ascii="Arial" w:hAnsi="Arial" w:cs="Arial"/>
                <w:sz w:val="18"/>
                <w:szCs w:val="18"/>
              </w:rPr>
            </w:pPr>
          </w:p>
          <w:p w:rsidR="00C4300D" w:rsidRPr="00A91F0B" w:rsidRDefault="003F1B93" w:rsidP="00A91F0B">
            <w:pPr>
              <w:pStyle w:val="ListParagraph"/>
              <w:autoSpaceDE w:val="0"/>
              <w:autoSpaceDN w:val="0"/>
              <w:adjustRightInd w:val="0"/>
              <w:spacing w:line="200" w:lineRule="exact"/>
              <w:ind w:left="0"/>
              <w:rPr>
                <w:rFonts w:ascii="Arial" w:hAnsi="Arial" w:cs="Arial"/>
                <w:sz w:val="18"/>
                <w:szCs w:val="18"/>
              </w:rPr>
            </w:pPr>
            <w:r>
              <w:rPr>
                <w:rFonts w:ascii="Arial" w:hAnsi="Arial" w:cs="Arial"/>
                <w:sz w:val="18"/>
                <w:szCs w:val="18"/>
              </w:rPr>
              <w:t>Recipient agency staff</w:t>
            </w:r>
            <w:r w:rsidR="00C4300D" w:rsidRPr="00A91F0B">
              <w:rPr>
                <w:rFonts w:ascii="Arial" w:hAnsi="Arial" w:cs="Arial"/>
                <w:sz w:val="18"/>
                <w:szCs w:val="18"/>
              </w:rPr>
              <w:t xml:space="preserve"> should work with property owners and/or managers to ensure that all deteriorated paint identified during the visual assessment has been stabilized.  </w:t>
            </w:r>
            <w:r w:rsidR="00A91F0B" w:rsidRPr="00A91F0B">
              <w:rPr>
                <w:rFonts w:ascii="Arial" w:hAnsi="Arial" w:cs="Arial"/>
                <w:sz w:val="18"/>
                <w:szCs w:val="18"/>
              </w:rPr>
              <w:t>If</w:t>
            </w:r>
            <w:r w:rsidR="00C4300D" w:rsidRPr="00A91F0B">
              <w:rPr>
                <w:rFonts w:ascii="Arial" w:hAnsi="Arial" w:cs="Arial"/>
                <w:sz w:val="18"/>
                <w:szCs w:val="18"/>
              </w:rPr>
              <w:t xml:space="preserve"> the area of paint to be stabiliz</w:t>
            </w:r>
            <w:r w:rsidR="00A91F0B" w:rsidRPr="00A91F0B">
              <w:rPr>
                <w:rFonts w:ascii="Arial" w:hAnsi="Arial" w:cs="Arial"/>
                <w:sz w:val="18"/>
                <w:szCs w:val="18"/>
              </w:rPr>
              <w:t>ed does not exceed the “de minimus</w:t>
            </w:r>
            <w:r w:rsidR="00C4300D" w:rsidRPr="00A91F0B">
              <w:rPr>
                <w:rFonts w:ascii="Arial" w:hAnsi="Arial" w:cs="Arial"/>
                <w:sz w:val="18"/>
                <w:szCs w:val="18"/>
              </w:rPr>
              <w:t xml:space="preserve"> level</w:t>
            </w:r>
            <w:r w:rsidR="00A91F0B" w:rsidRPr="00A91F0B">
              <w:rPr>
                <w:rFonts w:ascii="Arial" w:hAnsi="Arial" w:cs="Arial"/>
                <w:sz w:val="18"/>
                <w:szCs w:val="18"/>
              </w:rPr>
              <w:t>”</w:t>
            </w:r>
            <w:r w:rsidR="00C4300D" w:rsidRPr="00A91F0B">
              <w:rPr>
                <w:rFonts w:ascii="Arial" w:hAnsi="Arial" w:cs="Arial"/>
                <w:sz w:val="18"/>
                <w:szCs w:val="18"/>
              </w:rPr>
              <w:t>, safe work practices and a clearance inspection are not required (</w:t>
            </w:r>
            <w:r w:rsidR="00A91F0B" w:rsidRPr="00A91F0B">
              <w:rPr>
                <w:rFonts w:ascii="Arial" w:hAnsi="Arial" w:cs="Arial"/>
                <w:sz w:val="18"/>
                <w:szCs w:val="18"/>
              </w:rPr>
              <w:t>though</w:t>
            </w:r>
            <w:r w:rsidR="00C4300D" w:rsidRPr="00A91F0B">
              <w:rPr>
                <w:rFonts w:ascii="Arial" w:hAnsi="Arial" w:cs="Arial"/>
                <w:sz w:val="18"/>
                <w:szCs w:val="18"/>
              </w:rPr>
              <w:t xml:space="preserve"> safe work practices are always recommended).  In these cases, the </w:t>
            </w:r>
            <w:r>
              <w:rPr>
                <w:rFonts w:ascii="Arial" w:hAnsi="Arial" w:cs="Arial"/>
                <w:sz w:val="18"/>
                <w:szCs w:val="18"/>
              </w:rPr>
              <w:t>recipient agency</w:t>
            </w:r>
            <w:r w:rsidR="00C4300D" w:rsidRPr="00A91F0B">
              <w:rPr>
                <w:rFonts w:ascii="Arial" w:hAnsi="Arial" w:cs="Arial"/>
                <w:sz w:val="18"/>
                <w:szCs w:val="18"/>
              </w:rPr>
              <w:t xml:space="preserve"> should confirm that the </w:t>
            </w:r>
            <w:r w:rsidR="00A91F0B" w:rsidRPr="00A91F0B">
              <w:rPr>
                <w:rFonts w:ascii="Arial" w:hAnsi="Arial" w:cs="Arial"/>
                <w:sz w:val="18"/>
                <w:szCs w:val="18"/>
              </w:rPr>
              <w:t>identified</w:t>
            </w:r>
            <w:r w:rsidR="00C4300D" w:rsidRPr="00A91F0B">
              <w:rPr>
                <w:rFonts w:ascii="Arial" w:hAnsi="Arial" w:cs="Arial"/>
                <w:sz w:val="18"/>
                <w:szCs w:val="18"/>
              </w:rPr>
              <w:t xml:space="preserve"> deteriorated paint has been repaired by conducting a follow-up assessment.</w:t>
            </w:r>
          </w:p>
          <w:p w:rsidR="00C4300D" w:rsidRPr="00A91F0B" w:rsidRDefault="00C4300D" w:rsidP="00A91F0B">
            <w:pPr>
              <w:pStyle w:val="ListParagraph"/>
              <w:autoSpaceDE w:val="0"/>
              <w:autoSpaceDN w:val="0"/>
              <w:adjustRightInd w:val="0"/>
              <w:spacing w:line="200" w:lineRule="exact"/>
              <w:ind w:left="0"/>
              <w:rPr>
                <w:rFonts w:ascii="Arial" w:hAnsi="Arial" w:cs="Arial"/>
                <w:sz w:val="18"/>
                <w:szCs w:val="18"/>
              </w:rPr>
            </w:pPr>
          </w:p>
          <w:p w:rsidR="00C4300D" w:rsidRPr="00A91F0B" w:rsidRDefault="00C4300D" w:rsidP="00A91F0B">
            <w:pPr>
              <w:pStyle w:val="ListParagraph"/>
              <w:autoSpaceDE w:val="0"/>
              <w:autoSpaceDN w:val="0"/>
              <w:adjustRightInd w:val="0"/>
              <w:spacing w:line="200" w:lineRule="exact"/>
              <w:ind w:left="0"/>
              <w:rPr>
                <w:rFonts w:ascii="Arial" w:hAnsi="Arial" w:cs="Arial"/>
                <w:sz w:val="18"/>
                <w:szCs w:val="18"/>
              </w:rPr>
            </w:pPr>
            <w:r w:rsidRPr="00A91F0B">
              <w:rPr>
                <w:rFonts w:ascii="Arial" w:hAnsi="Arial" w:cs="Arial"/>
                <w:sz w:val="18"/>
                <w:szCs w:val="18"/>
              </w:rPr>
              <w:t xml:space="preserve">If the area of paint to be stabilized exceeds the </w:t>
            </w:r>
            <w:r w:rsidR="00A91F0B" w:rsidRPr="00A91F0B">
              <w:rPr>
                <w:rFonts w:ascii="Arial" w:hAnsi="Arial" w:cs="Arial"/>
                <w:sz w:val="18"/>
                <w:szCs w:val="18"/>
              </w:rPr>
              <w:t>“</w:t>
            </w:r>
            <w:r w:rsidRPr="00A91F0B">
              <w:rPr>
                <w:rFonts w:ascii="Arial" w:hAnsi="Arial" w:cs="Arial"/>
                <w:sz w:val="18"/>
                <w:szCs w:val="18"/>
              </w:rPr>
              <w:t>de minimus level</w:t>
            </w:r>
            <w:r w:rsidR="00A91F0B" w:rsidRPr="00A91F0B">
              <w:rPr>
                <w:rFonts w:ascii="Arial" w:hAnsi="Arial" w:cs="Arial"/>
                <w:sz w:val="18"/>
                <w:szCs w:val="18"/>
              </w:rPr>
              <w:t>”</w:t>
            </w:r>
            <w:r w:rsidRPr="00A91F0B">
              <w:rPr>
                <w:rFonts w:ascii="Arial" w:hAnsi="Arial" w:cs="Arial"/>
                <w:sz w:val="18"/>
                <w:szCs w:val="18"/>
              </w:rPr>
              <w:t xml:space="preserve">, program staff should ensure that the clearance inspection is conducted by an independent certified lead professional.  A certified lead professional may go by various titles, including a certified paint inspector, risk assessor, or sampling/clearance technician.  Note, the clearance inspection cannot be conducted by the same firm that is repairing the deteriorated paint.  </w:t>
            </w:r>
          </w:p>
          <w:p w:rsidR="00C4300D" w:rsidRPr="00A91F0B" w:rsidRDefault="00C4300D" w:rsidP="00A91F0B">
            <w:pPr>
              <w:pStyle w:val="ListParagraph"/>
              <w:autoSpaceDE w:val="0"/>
              <w:autoSpaceDN w:val="0"/>
              <w:adjustRightInd w:val="0"/>
              <w:spacing w:line="200" w:lineRule="exact"/>
              <w:ind w:left="0"/>
              <w:rPr>
                <w:rFonts w:ascii="Arial" w:hAnsi="Arial" w:cs="Arial"/>
                <w:sz w:val="18"/>
                <w:szCs w:val="18"/>
              </w:rPr>
            </w:pPr>
          </w:p>
          <w:p w:rsidR="00C4300D" w:rsidRPr="00A91F0B" w:rsidRDefault="00A91F0B" w:rsidP="00A91F0B">
            <w:pPr>
              <w:pStyle w:val="ListParagraph"/>
              <w:autoSpaceDE w:val="0"/>
              <w:autoSpaceDN w:val="0"/>
              <w:adjustRightInd w:val="0"/>
              <w:spacing w:line="200" w:lineRule="exact"/>
              <w:ind w:left="0"/>
              <w:rPr>
                <w:rFonts w:ascii="Arial" w:hAnsi="Arial" w:cs="Arial"/>
                <w:sz w:val="18"/>
                <w:szCs w:val="18"/>
              </w:rPr>
            </w:pPr>
            <w:r w:rsidRPr="00A91F0B">
              <w:rPr>
                <w:rFonts w:ascii="Arial" w:hAnsi="Arial" w:cs="Arial"/>
                <w:sz w:val="18"/>
                <w:szCs w:val="18"/>
              </w:rPr>
              <w:t xml:space="preserve">Complete a follow-up lead visual assessment and then complete this confirmation worksheet and gather supporting documentation such as a copy of the clearance inspection report, a copy of the certified inspector’s credentials, and documentation safe work practices were used in the stabilization efforts and place them in the client file. </w:t>
            </w:r>
          </w:p>
          <w:p w:rsidR="00A91F0B" w:rsidRPr="00A91F0B" w:rsidRDefault="00A91F0B" w:rsidP="00A91F0B">
            <w:pPr>
              <w:pStyle w:val="ListParagraph"/>
              <w:autoSpaceDE w:val="0"/>
              <w:autoSpaceDN w:val="0"/>
              <w:adjustRightInd w:val="0"/>
              <w:spacing w:line="200" w:lineRule="exact"/>
              <w:ind w:left="0"/>
              <w:rPr>
                <w:rFonts w:ascii="Arial" w:hAnsi="Arial" w:cs="Arial"/>
                <w:sz w:val="18"/>
                <w:szCs w:val="18"/>
              </w:rPr>
            </w:pPr>
          </w:p>
        </w:tc>
      </w:tr>
      <w:tr w:rsidR="00444F05" w:rsidRPr="00B82EFA" w:rsidTr="00F7719C">
        <w:tc>
          <w:tcPr>
            <w:tcW w:w="3889" w:type="dxa"/>
            <w:vAlign w:val="center"/>
          </w:tcPr>
          <w:p w:rsidR="00444F05" w:rsidRPr="009B7DD8" w:rsidRDefault="00444F05" w:rsidP="00F7719C">
            <w:pPr>
              <w:autoSpaceDE w:val="0"/>
              <w:autoSpaceDN w:val="0"/>
              <w:adjustRightInd w:val="0"/>
              <w:rPr>
                <w:rFonts w:ascii="Arial" w:hAnsi="Arial" w:cs="Arial"/>
                <w:color w:val="000000"/>
                <w:sz w:val="20"/>
                <w:szCs w:val="20"/>
              </w:rPr>
            </w:pPr>
            <w:r w:rsidRPr="009B7DD8">
              <w:rPr>
                <w:rFonts w:ascii="Arial" w:hAnsi="Arial" w:cs="Arial"/>
                <w:color w:val="000000"/>
                <w:sz w:val="20"/>
                <w:szCs w:val="20"/>
              </w:rPr>
              <w:t>Agency name:</w:t>
            </w:r>
          </w:p>
        </w:tc>
        <w:tc>
          <w:tcPr>
            <w:tcW w:w="6749" w:type="dxa"/>
          </w:tcPr>
          <w:p w:rsidR="00444F05" w:rsidRPr="00B82EFA" w:rsidRDefault="00444F05" w:rsidP="00F7719C">
            <w:pPr>
              <w:autoSpaceDE w:val="0"/>
              <w:autoSpaceDN w:val="0"/>
              <w:adjustRightInd w:val="0"/>
              <w:rPr>
                <w:rFonts w:ascii="Arial" w:hAnsi="Arial" w:cs="Arial"/>
                <w:color w:val="000000"/>
                <w:sz w:val="18"/>
                <w:szCs w:val="18"/>
              </w:rPr>
            </w:pPr>
          </w:p>
          <w:p w:rsidR="00444F05" w:rsidRPr="00B82EFA" w:rsidRDefault="00444F05" w:rsidP="00F7719C">
            <w:pPr>
              <w:autoSpaceDE w:val="0"/>
              <w:autoSpaceDN w:val="0"/>
              <w:adjustRightInd w:val="0"/>
              <w:rPr>
                <w:rFonts w:ascii="Arial" w:hAnsi="Arial" w:cs="Arial"/>
                <w:color w:val="000000"/>
                <w:sz w:val="18"/>
                <w:szCs w:val="18"/>
              </w:rPr>
            </w:pPr>
          </w:p>
        </w:tc>
      </w:tr>
      <w:tr w:rsidR="00444F05" w:rsidRPr="00B82EFA" w:rsidTr="00F7719C">
        <w:tc>
          <w:tcPr>
            <w:tcW w:w="3889" w:type="dxa"/>
            <w:vAlign w:val="center"/>
          </w:tcPr>
          <w:p w:rsidR="00444F05" w:rsidRPr="009B7DD8" w:rsidRDefault="003F1B93" w:rsidP="00F7719C">
            <w:pPr>
              <w:autoSpaceDE w:val="0"/>
              <w:autoSpaceDN w:val="0"/>
              <w:adjustRightInd w:val="0"/>
              <w:rPr>
                <w:rFonts w:ascii="Arial" w:hAnsi="Arial" w:cs="Arial"/>
                <w:color w:val="000000"/>
                <w:sz w:val="20"/>
                <w:szCs w:val="20"/>
              </w:rPr>
            </w:pPr>
            <w:r>
              <w:rPr>
                <w:rFonts w:ascii="Arial" w:hAnsi="Arial" w:cs="Arial"/>
                <w:color w:val="000000"/>
                <w:sz w:val="20"/>
                <w:szCs w:val="20"/>
              </w:rPr>
              <w:t>C</w:t>
            </w:r>
            <w:r w:rsidR="00444F05" w:rsidRPr="009B7DD8">
              <w:rPr>
                <w:rFonts w:ascii="Arial" w:hAnsi="Arial" w:cs="Arial"/>
                <w:color w:val="000000"/>
                <w:sz w:val="20"/>
                <w:szCs w:val="20"/>
              </w:rPr>
              <w:t>lient household name:</w:t>
            </w:r>
          </w:p>
        </w:tc>
        <w:tc>
          <w:tcPr>
            <w:tcW w:w="6749" w:type="dxa"/>
          </w:tcPr>
          <w:p w:rsidR="00444F05" w:rsidRPr="00B82EFA" w:rsidRDefault="00444F05" w:rsidP="00F7719C">
            <w:pPr>
              <w:autoSpaceDE w:val="0"/>
              <w:autoSpaceDN w:val="0"/>
              <w:adjustRightInd w:val="0"/>
              <w:rPr>
                <w:rFonts w:ascii="Arial" w:hAnsi="Arial" w:cs="Arial"/>
                <w:color w:val="000000"/>
                <w:sz w:val="18"/>
                <w:szCs w:val="18"/>
              </w:rPr>
            </w:pPr>
          </w:p>
          <w:p w:rsidR="00444F05" w:rsidRPr="00B82EFA" w:rsidRDefault="00444F05" w:rsidP="00F7719C">
            <w:pPr>
              <w:autoSpaceDE w:val="0"/>
              <w:autoSpaceDN w:val="0"/>
              <w:adjustRightInd w:val="0"/>
              <w:rPr>
                <w:rFonts w:ascii="Arial" w:hAnsi="Arial" w:cs="Arial"/>
                <w:color w:val="000000"/>
                <w:sz w:val="18"/>
                <w:szCs w:val="18"/>
              </w:rPr>
            </w:pPr>
          </w:p>
        </w:tc>
      </w:tr>
      <w:tr w:rsidR="00444F05" w:rsidRPr="00B82EFA" w:rsidTr="00F7719C">
        <w:tc>
          <w:tcPr>
            <w:tcW w:w="3889" w:type="dxa"/>
            <w:vAlign w:val="center"/>
          </w:tcPr>
          <w:p w:rsidR="00444F05" w:rsidRPr="009B7DD8" w:rsidRDefault="00444F05" w:rsidP="00F7719C">
            <w:pPr>
              <w:autoSpaceDE w:val="0"/>
              <w:autoSpaceDN w:val="0"/>
              <w:adjustRightInd w:val="0"/>
              <w:rPr>
                <w:rFonts w:ascii="Arial" w:hAnsi="Arial" w:cs="Arial"/>
                <w:color w:val="000000"/>
                <w:sz w:val="20"/>
                <w:szCs w:val="20"/>
                <w:u w:val="single"/>
              </w:rPr>
            </w:pPr>
            <w:r w:rsidRPr="009B7DD8">
              <w:rPr>
                <w:rFonts w:ascii="Arial" w:hAnsi="Arial" w:cs="Arial"/>
                <w:color w:val="000000"/>
                <w:sz w:val="20"/>
                <w:szCs w:val="20"/>
                <w:u w:val="single"/>
              </w:rPr>
              <w:t>Property address</w:t>
            </w:r>
          </w:p>
          <w:p w:rsidR="00444F05" w:rsidRPr="009B7DD8" w:rsidRDefault="00444F05" w:rsidP="00F7719C">
            <w:pPr>
              <w:autoSpaceDE w:val="0"/>
              <w:autoSpaceDN w:val="0"/>
              <w:adjustRightInd w:val="0"/>
              <w:rPr>
                <w:rFonts w:ascii="Arial" w:hAnsi="Arial" w:cs="Arial"/>
                <w:color w:val="000000"/>
                <w:sz w:val="20"/>
                <w:szCs w:val="20"/>
                <w:u w:val="single"/>
              </w:rPr>
            </w:pPr>
          </w:p>
          <w:p w:rsidR="00444F05" w:rsidRPr="009B7DD8" w:rsidRDefault="00EE358C" w:rsidP="00F7719C">
            <w:pPr>
              <w:autoSpaceDE w:val="0"/>
              <w:autoSpaceDN w:val="0"/>
              <w:adjustRightInd w:val="0"/>
              <w:rPr>
                <w:rFonts w:ascii="Arial" w:hAnsi="Arial" w:cs="Arial"/>
                <w:color w:val="000000"/>
                <w:sz w:val="20"/>
                <w:szCs w:val="20"/>
              </w:rPr>
            </w:pPr>
            <w:r>
              <w:rPr>
                <w:rFonts w:ascii="Arial" w:hAnsi="Arial" w:cs="Arial"/>
                <w:color w:val="000000"/>
                <w:sz w:val="20"/>
                <w:szCs w:val="20"/>
              </w:rPr>
              <w:t>Street a</w:t>
            </w:r>
            <w:r w:rsidR="00444F05" w:rsidRPr="009B7DD8">
              <w:rPr>
                <w:rFonts w:ascii="Arial" w:hAnsi="Arial" w:cs="Arial"/>
                <w:color w:val="000000"/>
                <w:sz w:val="20"/>
                <w:szCs w:val="20"/>
              </w:rPr>
              <w:t>ddress and apt # (if applicable)</w:t>
            </w:r>
          </w:p>
          <w:p w:rsidR="00444F05" w:rsidRPr="009B7DD8" w:rsidRDefault="00444F05" w:rsidP="00F7719C">
            <w:pPr>
              <w:autoSpaceDE w:val="0"/>
              <w:autoSpaceDN w:val="0"/>
              <w:adjustRightInd w:val="0"/>
              <w:rPr>
                <w:rFonts w:ascii="Arial" w:hAnsi="Arial" w:cs="Arial"/>
                <w:color w:val="000000"/>
                <w:sz w:val="20"/>
                <w:szCs w:val="20"/>
              </w:rPr>
            </w:pPr>
          </w:p>
          <w:p w:rsidR="00444F05" w:rsidRPr="009B7DD8" w:rsidRDefault="00AD6426" w:rsidP="00AD6426">
            <w:pPr>
              <w:autoSpaceDE w:val="0"/>
              <w:autoSpaceDN w:val="0"/>
              <w:adjustRightInd w:val="0"/>
              <w:rPr>
                <w:rFonts w:ascii="Arial" w:hAnsi="Arial" w:cs="Arial"/>
                <w:color w:val="000000"/>
                <w:sz w:val="20"/>
                <w:szCs w:val="20"/>
              </w:rPr>
            </w:pPr>
            <w:r>
              <w:rPr>
                <w:rFonts w:ascii="Arial" w:hAnsi="Arial" w:cs="Arial"/>
                <w:color w:val="000000"/>
                <w:sz w:val="20"/>
                <w:szCs w:val="20"/>
              </w:rPr>
              <w:t>C</w:t>
            </w:r>
            <w:r w:rsidR="00444F05" w:rsidRPr="009B7DD8">
              <w:rPr>
                <w:rFonts w:ascii="Arial" w:hAnsi="Arial" w:cs="Arial"/>
                <w:color w:val="000000"/>
                <w:sz w:val="20"/>
                <w:szCs w:val="20"/>
              </w:rPr>
              <w:t xml:space="preserve">ity, </w:t>
            </w:r>
            <w:r>
              <w:rPr>
                <w:rFonts w:ascii="Arial" w:hAnsi="Arial" w:cs="Arial"/>
                <w:color w:val="000000"/>
                <w:sz w:val="20"/>
                <w:szCs w:val="20"/>
              </w:rPr>
              <w:t>S</w:t>
            </w:r>
            <w:r w:rsidR="00444F05" w:rsidRPr="009B7DD8">
              <w:rPr>
                <w:rFonts w:ascii="Arial" w:hAnsi="Arial" w:cs="Arial"/>
                <w:color w:val="000000"/>
                <w:sz w:val="20"/>
                <w:szCs w:val="20"/>
              </w:rPr>
              <w:t xml:space="preserve">tate, </w:t>
            </w:r>
            <w:r>
              <w:rPr>
                <w:rFonts w:ascii="Arial" w:hAnsi="Arial" w:cs="Arial"/>
                <w:color w:val="000000"/>
                <w:sz w:val="20"/>
                <w:szCs w:val="20"/>
              </w:rPr>
              <w:t>Z</w:t>
            </w:r>
            <w:r w:rsidR="00444F05" w:rsidRPr="009B7DD8">
              <w:rPr>
                <w:rFonts w:ascii="Arial" w:hAnsi="Arial" w:cs="Arial"/>
                <w:color w:val="000000"/>
                <w:sz w:val="20"/>
                <w:szCs w:val="20"/>
              </w:rPr>
              <w:t>ip:</w:t>
            </w:r>
          </w:p>
        </w:tc>
        <w:tc>
          <w:tcPr>
            <w:tcW w:w="6749" w:type="dxa"/>
          </w:tcPr>
          <w:p w:rsidR="00444F05" w:rsidRPr="00B82EFA" w:rsidRDefault="00444F05" w:rsidP="00F7719C">
            <w:pPr>
              <w:autoSpaceDE w:val="0"/>
              <w:autoSpaceDN w:val="0"/>
              <w:adjustRightInd w:val="0"/>
              <w:rPr>
                <w:rFonts w:ascii="Arial" w:hAnsi="Arial" w:cs="Arial"/>
                <w:color w:val="000000"/>
                <w:sz w:val="18"/>
                <w:szCs w:val="18"/>
              </w:rPr>
            </w:pPr>
          </w:p>
          <w:p w:rsidR="00444F05" w:rsidRPr="00B82EFA" w:rsidRDefault="00444F05" w:rsidP="00F7719C">
            <w:pPr>
              <w:autoSpaceDE w:val="0"/>
              <w:autoSpaceDN w:val="0"/>
              <w:adjustRightInd w:val="0"/>
              <w:rPr>
                <w:rFonts w:ascii="Arial" w:hAnsi="Arial" w:cs="Arial"/>
                <w:color w:val="000000"/>
                <w:sz w:val="18"/>
                <w:szCs w:val="18"/>
              </w:rPr>
            </w:pPr>
          </w:p>
          <w:p w:rsidR="00444F05" w:rsidRPr="00B82EFA" w:rsidRDefault="00444F05" w:rsidP="00F7719C">
            <w:pPr>
              <w:autoSpaceDE w:val="0"/>
              <w:autoSpaceDN w:val="0"/>
              <w:adjustRightInd w:val="0"/>
              <w:rPr>
                <w:rFonts w:ascii="Arial" w:hAnsi="Arial" w:cs="Arial"/>
                <w:color w:val="000000"/>
                <w:sz w:val="18"/>
                <w:szCs w:val="18"/>
              </w:rPr>
            </w:pPr>
          </w:p>
          <w:p w:rsidR="00444F05" w:rsidRPr="00B82EFA" w:rsidRDefault="00444F05" w:rsidP="00F7719C">
            <w:pPr>
              <w:autoSpaceDE w:val="0"/>
              <w:autoSpaceDN w:val="0"/>
              <w:adjustRightInd w:val="0"/>
              <w:rPr>
                <w:rFonts w:ascii="Arial" w:hAnsi="Arial" w:cs="Arial"/>
                <w:color w:val="000000"/>
                <w:sz w:val="18"/>
                <w:szCs w:val="18"/>
              </w:rPr>
            </w:pPr>
          </w:p>
        </w:tc>
      </w:tr>
      <w:tr w:rsidR="00444F05" w:rsidRPr="00B82EFA" w:rsidTr="00F7719C">
        <w:tc>
          <w:tcPr>
            <w:tcW w:w="3889" w:type="dxa"/>
            <w:vAlign w:val="center"/>
          </w:tcPr>
          <w:p w:rsidR="00444F05" w:rsidRPr="00444F05" w:rsidRDefault="00EE358C" w:rsidP="00EE358C">
            <w:pPr>
              <w:autoSpaceDE w:val="0"/>
              <w:autoSpaceDN w:val="0"/>
              <w:adjustRightInd w:val="0"/>
              <w:rPr>
                <w:rFonts w:ascii="Arial" w:hAnsi="Arial" w:cs="Arial"/>
                <w:color w:val="000000"/>
                <w:sz w:val="20"/>
                <w:szCs w:val="20"/>
              </w:rPr>
            </w:pPr>
            <w:r>
              <w:rPr>
                <w:rFonts w:ascii="Arial" w:hAnsi="Arial" w:cs="Arial"/>
                <w:color w:val="000000"/>
                <w:sz w:val="20"/>
                <w:szCs w:val="20"/>
              </w:rPr>
              <w:t>Date of i</w:t>
            </w:r>
            <w:r w:rsidR="00444F05" w:rsidRPr="00444F05">
              <w:rPr>
                <w:rFonts w:ascii="Arial" w:hAnsi="Arial" w:cs="Arial"/>
                <w:color w:val="000000"/>
                <w:sz w:val="20"/>
                <w:szCs w:val="20"/>
              </w:rPr>
              <w:t xml:space="preserve">nitial </w:t>
            </w:r>
            <w:r>
              <w:rPr>
                <w:rFonts w:ascii="Arial" w:hAnsi="Arial" w:cs="Arial"/>
                <w:color w:val="000000"/>
                <w:sz w:val="20"/>
                <w:szCs w:val="20"/>
              </w:rPr>
              <w:t>i</w:t>
            </w:r>
            <w:r w:rsidR="00444F05" w:rsidRPr="00444F05">
              <w:rPr>
                <w:rFonts w:ascii="Arial" w:hAnsi="Arial" w:cs="Arial"/>
                <w:color w:val="000000"/>
                <w:sz w:val="20"/>
                <w:szCs w:val="20"/>
              </w:rPr>
              <w:t>nspection/</w:t>
            </w:r>
            <w:r>
              <w:rPr>
                <w:rFonts w:ascii="Arial" w:hAnsi="Arial" w:cs="Arial"/>
                <w:color w:val="000000"/>
                <w:sz w:val="20"/>
                <w:szCs w:val="20"/>
              </w:rPr>
              <w:t>a</w:t>
            </w:r>
            <w:r w:rsidR="00444F05" w:rsidRPr="00444F05">
              <w:rPr>
                <w:rFonts w:ascii="Arial" w:hAnsi="Arial" w:cs="Arial"/>
                <w:color w:val="000000"/>
                <w:sz w:val="20"/>
                <w:szCs w:val="20"/>
              </w:rPr>
              <w:t>ssessment:</w:t>
            </w:r>
          </w:p>
        </w:tc>
        <w:tc>
          <w:tcPr>
            <w:tcW w:w="6749" w:type="dxa"/>
          </w:tcPr>
          <w:p w:rsidR="00444F05" w:rsidRDefault="00444F05" w:rsidP="00F7719C">
            <w:pPr>
              <w:autoSpaceDE w:val="0"/>
              <w:autoSpaceDN w:val="0"/>
              <w:adjustRightInd w:val="0"/>
              <w:rPr>
                <w:rFonts w:ascii="Arial" w:hAnsi="Arial" w:cs="Arial"/>
                <w:color w:val="000000"/>
                <w:sz w:val="18"/>
                <w:szCs w:val="18"/>
              </w:rPr>
            </w:pPr>
          </w:p>
          <w:p w:rsidR="00444F05" w:rsidRPr="00B82EFA" w:rsidRDefault="00444F05" w:rsidP="00F7719C">
            <w:pPr>
              <w:autoSpaceDE w:val="0"/>
              <w:autoSpaceDN w:val="0"/>
              <w:adjustRightInd w:val="0"/>
              <w:rPr>
                <w:rFonts w:ascii="Arial" w:hAnsi="Arial" w:cs="Arial"/>
                <w:color w:val="000000"/>
                <w:sz w:val="18"/>
                <w:szCs w:val="18"/>
              </w:rPr>
            </w:pPr>
          </w:p>
        </w:tc>
      </w:tr>
      <w:tr w:rsidR="00444F05" w:rsidRPr="00B82EFA" w:rsidTr="00F7719C">
        <w:tc>
          <w:tcPr>
            <w:tcW w:w="3889" w:type="dxa"/>
            <w:vAlign w:val="center"/>
          </w:tcPr>
          <w:p w:rsidR="00444F05" w:rsidRPr="00444F05" w:rsidRDefault="00EE358C" w:rsidP="00F7719C">
            <w:pPr>
              <w:autoSpaceDE w:val="0"/>
              <w:autoSpaceDN w:val="0"/>
              <w:adjustRightInd w:val="0"/>
              <w:rPr>
                <w:rFonts w:ascii="Arial" w:hAnsi="Arial" w:cs="Arial"/>
                <w:color w:val="000000"/>
                <w:sz w:val="20"/>
                <w:szCs w:val="20"/>
              </w:rPr>
            </w:pPr>
            <w:r>
              <w:rPr>
                <w:rFonts w:ascii="Arial" w:hAnsi="Arial" w:cs="Arial"/>
                <w:color w:val="000000"/>
                <w:sz w:val="20"/>
                <w:szCs w:val="20"/>
              </w:rPr>
              <w:t>Date of follow-up inspection/a</w:t>
            </w:r>
            <w:r w:rsidR="00444F05" w:rsidRPr="00444F05">
              <w:rPr>
                <w:rFonts w:ascii="Arial" w:hAnsi="Arial" w:cs="Arial"/>
                <w:color w:val="000000"/>
                <w:sz w:val="20"/>
                <w:szCs w:val="20"/>
              </w:rPr>
              <w:t>ssessment:</w:t>
            </w:r>
          </w:p>
        </w:tc>
        <w:tc>
          <w:tcPr>
            <w:tcW w:w="6749" w:type="dxa"/>
          </w:tcPr>
          <w:p w:rsidR="00444F05" w:rsidRDefault="00444F05" w:rsidP="00F7719C">
            <w:pPr>
              <w:autoSpaceDE w:val="0"/>
              <w:autoSpaceDN w:val="0"/>
              <w:adjustRightInd w:val="0"/>
              <w:rPr>
                <w:rFonts w:ascii="Arial" w:hAnsi="Arial" w:cs="Arial"/>
                <w:color w:val="000000"/>
                <w:sz w:val="18"/>
                <w:szCs w:val="18"/>
              </w:rPr>
            </w:pPr>
          </w:p>
          <w:p w:rsidR="00444F05" w:rsidRDefault="00444F05" w:rsidP="00F7719C">
            <w:pPr>
              <w:autoSpaceDE w:val="0"/>
              <w:autoSpaceDN w:val="0"/>
              <w:adjustRightInd w:val="0"/>
              <w:rPr>
                <w:rFonts w:ascii="Arial" w:hAnsi="Arial" w:cs="Arial"/>
                <w:color w:val="000000"/>
                <w:sz w:val="18"/>
                <w:szCs w:val="18"/>
              </w:rPr>
            </w:pPr>
          </w:p>
        </w:tc>
      </w:tr>
    </w:tbl>
    <w:p w:rsidR="00444F05" w:rsidRDefault="00444F05" w:rsidP="00C4300D">
      <w:pPr>
        <w:pStyle w:val="ListParagraph"/>
        <w:autoSpaceDE w:val="0"/>
        <w:autoSpaceDN w:val="0"/>
        <w:adjustRightInd w:val="0"/>
        <w:spacing w:after="0" w:line="240" w:lineRule="exact"/>
        <w:ind w:left="0"/>
        <w:rPr>
          <w:rFonts w:ascii="Arial" w:hAnsi="Arial" w:cs="Arial"/>
        </w:rPr>
      </w:pPr>
    </w:p>
    <w:p w:rsidR="00053CDC" w:rsidRDefault="00053CDC" w:rsidP="00C4300D">
      <w:pPr>
        <w:pStyle w:val="ListParagraph"/>
        <w:autoSpaceDE w:val="0"/>
        <w:autoSpaceDN w:val="0"/>
        <w:adjustRightInd w:val="0"/>
        <w:spacing w:after="0" w:line="240" w:lineRule="exact"/>
        <w:ind w:left="0"/>
        <w:rPr>
          <w:rFonts w:ascii="Arial" w:hAnsi="Arial" w:cs="Arial"/>
        </w:rPr>
      </w:pPr>
    </w:p>
    <w:p w:rsidR="00C4300D" w:rsidRPr="00A91F0B" w:rsidRDefault="00A91F0B" w:rsidP="00A91F0B">
      <w:pPr>
        <w:pStyle w:val="ListParagraph"/>
        <w:numPr>
          <w:ilvl w:val="0"/>
          <w:numId w:val="15"/>
        </w:numPr>
        <w:autoSpaceDE w:val="0"/>
        <w:autoSpaceDN w:val="0"/>
        <w:adjustRightInd w:val="0"/>
        <w:spacing w:after="0" w:line="240" w:lineRule="exact"/>
        <w:rPr>
          <w:rFonts w:ascii="Arial" w:hAnsi="Arial" w:cs="Arial"/>
        </w:rPr>
      </w:pPr>
      <w:r>
        <w:rPr>
          <w:rFonts w:ascii="Arial" w:hAnsi="Arial" w:cs="Arial"/>
        </w:rPr>
        <w:t>Has a follow-up visual assessment of the unit been conducted?</w:t>
      </w:r>
      <w:r>
        <w:rPr>
          <w:rFonts w:ascii="Arial" w:hAnsi="Arial" w:cs="Arial"/>
        </w:rPr>
        <w:tab/>
      </w:r>
      <w:r>
        <w:rPr>
          <w:rFonts w:ascii="Arial" w:hAnsi="Arial" w:cs="Arial"/>
        </w:rPr>
        <w:tab/>
      </w:r>
      <w:r w:rsidRPr="00165E1D">
        <w:rPr>
          <w:rFonts w:ascii="Arial" w:hAnsi="Arial" w:cs="Arial"/>
          <w:sz w:val="40"/>
          <w:szCs w:val="40"/>
        </w:rPr>
        <w:t>□</w:t>
      </w:r>
      <w:r w:rsidRPr="00165E1D">
        <w:rPr>
          <w:rFonts w:ascii="Arial" w:hAnsi="Arial" w:cs="Arial"/>
          <w:sz w:val="20"/>
          <w:szCs w:val="20"/>
        </w:rPr>
        <w:t xml:space="preserve"> Yes</w:t>
      </w:r>
      <w:r w:rsidRPr="00165E1D">
        <w:rPr>
          <w:rFonts w:ascii="Arial" w:hAnsi="Arial" w:cs="Arial"/>
          <w:sz w:val="20"/>
          <w:szCs w:val="20"/>
        </w:rPr>
        <w:tab/>
      </w:r>
      <w:r w:rsidRPr="00165E1D">
        <w:rPr>
          <w:rFonts w:ascii="Arial" w:hAnsi="Arial" w:cs="Arial"/>
          <w:sz w:val="20"/>
          <w:szCs w:val="20"/>
        </w:rPr>
        <w:tab/>
      </w:r>
      <w:r w:rsidRPr="00165E1D">
        <w:rPr>
          <w:rFonts w:ascii="Arial" w:hAnsi="Arial" w:cs="Arial"/>
          <w:sz w:val="40"/>
          <w:szCs w:val="40"/>
        </w:rPr>
        <w:t xml:space="preserve">□ </w:t>
      </w:r>
      <w:r w:rsidRPr="00165E1D">
        <w:rPr>
          <w:rFonts w:ascii="Arial" w:hAnsi="Arial" w:cs="Arial"/>
          <w:sz w:val="20"/>
          <w:szCs w:val="20"/>
        </w:rPr>
        <w:t>No</w:t>
      </w:r>
      <w:r w:rsidRPr="00165E1D">
        <w:rPr>
          <w:rFonts w:ascii="Arial" w:hAnsi="Arial" w:cs="Arial"/>
          <w:sz w:val="20"/>
          <w:szCs w:val="20"/>
        </w:rPr>
        <w:tab/>
      </w:r>
    </w:p>
    <w:p w:rsidR="00A91F0B" w:rsidRDefault="00A91F0B" w:rsidP="00A91F0B">
      <w:pPr>
        <w:autoSpaceDE w:val="0"/>
        <w:autoSpaceDN w:val="0"/>
        <w:adjustRightInd w:val="0"/>
        <w:spacing w:after="0" w:line="240" w:lineRule="exact"/>
        <w:rPr>
          <w:rFonts w:ascii="Arial" w:hAnsi="Arial" w:cs="Arial"/>
        </w:rPr>
      </w:pPr>
    </w:p>
    <w:p w:rsidR="00A91F0B" w:rsidRPr="00A91F0B" w:rsidRDefault="00A91F0B" w:rsidP="00A91F0B">
      <w:pPr>
        <w:pStyle w:val="ListParagraph"/>
        <w:numPr>
          <w:ilvl w:val="0"/>
          <w:numId w:val="15"/>
        </w:numPr>
        <w:autoSpaceDE w:val="0"/>
        <w:autoSpaceDN w:val="0"/>
        <w:adjustRightInd w:val="0"/>
        <w:spacing w:after="0" w:line="240" w:lineRule="exact"/>
        <w:rPr>
          <w:rFonts w:ascii="Arial" w:hAnsi="Arial" w:cs="Arial"/>
        </w:rPr>
      </w:pPr>
      <w:r>
        <w:rPr>
          <w:rFonts w:ascii="Arial" w:hAnsi="Arial" w:cs="Arial"/>
        </w:rPr>
        <w:t>Have all identified problems with the paint surfaces been repaired?</w:t>
      </w:r>
      <w:r>
        <w:rPr>
          <w:rFonts w:ascii="Arial" w:hAnsi="Arial" w:cs="Arial"/>
        </w:rPr>
        <w:tab/>
      </w:r>
      <w:r>
        <w:rPr>
          <w:rFonts w:ascii="Arial" w:hAnsi="Arial" w:cs="Arial"/>
        </w:rPr>
        <w:tab/>
      </w:r>
      <w:r w:rsidRPr="00165E1D">
        <w:rPr>
          <w:rFonts w:ascii="Arial" w:hAnsi="Arial" w:cs="Arial"/>
          <w:sz w:val="40"/>
          <w:szCs w:val="40"/>
        </w:rPr>
        <w:t>□</w:t>
      </w:r>
      <w:r w:rsidRPr="00165E1D">
        <w:rPr>
          <w:rFonts w:ascii="Arial" w:hAnsi="Arial" w:cs="Arial"/>
          <w:sz w:val="20"/>
          <w:szCs w:val="20"/>
        </w:rPr>
        <w:t xml:space="preserve"> Yes</w:t>
      </w:r>
      <w:r w:rsidRPr="00165E1D">
        <w:rPr>
          <w:rFonts w:ascii="Arial" w:hAnsi="Arial" w:cs="Arial"/>
          <w:sz w:val="20"/>
          <w:szCs w:val="20"/>
        </w:rPr>
        <w:tab/>
      </w:r>
      <w:r w:rsidRPr="00165E1D">
        <w:rPr>
          <w:rFonts w:ascii="Arial" w:hAnsi="Arial" w:cs="Arial"/>
          <w:sz w:val="20"/>
          <w:szCs w:val="20"/>
        </w:rPr>
        <w:tab/>
      </w:r>
      <w:r w:rsidRPr="00165E1D">
        <w:rPr>
          <w:rFonts w:ascii="Arial" w:hAnsi="Arial" w:cs="Arial"/>
          <w:sz w:val="40"/>
          <w:szCs w:val="40"/>
        </w:rPr>
        <w:t xml:space="preserve">□ </w:t>
      </w:r>
      <w:r w:rsidRPr="00165E1D">
        <w:rPr>
          <w:rFonts w:ascii="Arial" w:hAnsi="Arial" w:cs="Arial"/>
          <w:sz w:val="20"/>
          <w:szCs w:val="20"/>
        </w:rPr>
        <w:t>No</w:t>
      </w:r>
      <w:r w:rsidRPr="00165E1D">
        <w:rPr>
          <w:rFonts w:ascii="Arial" w:hAnsi="Arial" w:cs="Arial"/>
          <w:sz w:val="20"/>
          <w:szCs w:val="20"/>
        </w:rPr>
        <w:tab/>
      </w:r>
    </w:p>
    <w:p w:rsidR="00A91F0B" w:rsidRPr="00A91F0B" w:rsidRDefault="00A91F0B" w:rsidP="00A91F0B">
      <w:pPr>
        <w:pStyle w:val="ListParagraph"/>
        <w:rPr>
          <w:rFonts w:ascii="Arial" w:hAnsi="Arial" w:cs="Arial"/>
        </w:rPr>
      </w:pPr>
    </w:p>
    <w:p w:rsidR="00A91F0B" w:rsidRPr="00053CDC" w:rsidRDefault="00A91F0B" w:rsidP="00A91F0B">
      <w:pPr>
        <w:pStyle w:val="ListParagraph"/>
        <w:numPr>
          <w:ilvl w:val="0"/>
          <w:numId w:val="15"/>
        </w:numPr>
        <w:autoSpaceDE w:val="0"/>
        <w:autoSpaceDN w:val="0"/>
        <w:adjustRightInd w:val="0"/>
        <w:spacing w:after="0" w:line="240" w:lineRule="exact"/>
        <w:rPr>
          <w:rFonts w:ascii="Arial" w:hAnsi="Arial" w:cs="Arial"/>
        </w:rPr>
      </w:pPr>
      <w:r>
        <w:rPr>
          <w:rFonts w:ascii="Arial" w:hAnsi="Arial" w:cs="Arial"/>
        </w:rPr>
        <w:t>Were paint surfaces repaired using safe work practices</w:t>
      </w:r>
      <w:r w:rsidR="00053CDC">
        <w:rPr>
          <w:rFonts w:ascii="Arial" w:hAnsi="Arial" w:cs="Arial"/>
        </w:rPr>
        <w:t>?</w:t>
      </w:r>
      <w:r w:rsidR="00053CDC">
        <w:rPr>
          <w:rFonts w:ascii="Arial" w:hAnsi="Arial" w:cs="Arial"/>
        </w:rPr>
        <w:tab/>
      </w:r>
      <w:r w:rsidRPr="00165E1D">
        <w:rPr>
          <w:rFonts w:ascii="Arial" w:hAnsi="Arial" w:cs="Arial"/>
          <w:sz w:val="40"/>
          <w:szCs w:val="40"/>
        </w:rPr>
        <w:t>□</w:t>
      </w:r>
      <w:r w:rsidRPr="00165E1D">
        <w:rPr>
          <w:rFonts w:ascii="Arial" w:hAnsi="Arial" w:cs="Arial"/>
          <w:sz w:val="20"/>
          <w:szCs w:val="20"/>
        </w:rPr>
        <w:t xml:space="preserve"> Yes</w:t>
      </w:r>
      <w:r w:rsidRPr="00165E1D">
        <w:rPr>
          <w:rFonts w:ascii="Arial" w:hAnsi="Arial" w:cs="Arial"/>
          <w:sz w:val="20"/>
          <w:szCs w:val="20"/>
        </w:rPr>
        <w:tab/>
      </w:r>
      <w:r w:rsidRPr="00165E1D">
        <w:rPr>
          <w:rFonts w:ascii="Arial" w:hAnsi="Arial" w:cs="Arial"/>
          <w:sz w:val="20"/>
          <w:szCs w:val="20"/>
        </w:rPr>
        <w:tab/>
      </w:r>
      <w:r w:rsidRPr="00165E1D">
        <w:rPr>
          <w:rFonts w:ascii="Arial" w:hAnsi="Arial" w:cs="Arial"/>
          <w:sz w:val="40"/>
          <w:szCs w:val="40"/>
        </w:rPr>
        <w:t xml:space="preserve">□ </w:t>
      </w:r>
      <w:r w:rsidRPr="00165E1D">
        <w:rPr>
          <w:rFonts w:ascii="Arial" w:hAnsi="Arial" w:cs="Arial"/>
          <w:sz w:val="20"/>
          <w:szCs w:val="20"/>
        </w:rPr>
        <w:t>No</w:t>
      </w:r>
      <w:r w:rsidRPr="00165E1D">
        <w:rPr>
          <w:rFonts w:ascii="Arial" w:hAnsi="Arial" w:cs="Arial"/>
          <w:sz w:val="20"/>
          <w:szCs w:val="20"/>
        </w:rPr>
        <w:tab/>
      </w:r>
      <w:r w:rsidR="00053CDC">
        <w:rPr>
          <w:rFonts w:ascii="Arial" w:hAnsi="Arial" w:cs="Arial"/>
          <w:sz w:val="20"/>
          <w:szCs w:val="20"/>
        </w:rPr>
        <w:tab/>
      </w:r>
      <w:r w:rsidR="00053CDC" w:rsidRPr="00165E1D">
        <w:rPr>
          <w:rFonts w:ascii="Arial" w:hAnsi="Arial" w:cs="Arial"/>
          <w:sz w:val="40"/>
          <w:szCs w:val="40"/>
        </w:rPr>
        <w:t>□</w:t>
      </w:r>
      <w:r w:rsidR="00053CDC">
        <w:rPr>
          <w:rFonts w:ascii="Arial" w:hAnsi="Arial" w:cs="Arial"/>
          <w:sz w:val="20"/>
          <w:szCs w:val="20"/>
        </w:rPr>
        <w:t xml:space="preserve"> N/A</w:t>
      </w:r>
    </w:p>
    <w:p w:rsidR="00053CDC" w:rsidRPr="00053CDC" w:rsidRDefault="00053CDC" w:rsidP="00053CDC">
      <w:pPr>
        <w:pStyle w:val="ListParagraph"/>
        <w:rPr>
          <w:rFonts w:ascii="Arial" w:hAnsi="Arial" w:cs="Arial"/>
        </w:rPr>
      </w:pPr>
    </w:p>
    <w:p w:rsidR="00053CDC" w:rsidRDefault="00053CDC" w:rsidP="00A91F0B">
      <w:pPr>
        <w:pStyle w:val="ListParagraph"/>
        <w:numPr>
          <w:ilvl w:val="0"/>
          <w:numId w:val="15"/>
        </w:numPr>
        <w:autoSpaceDE w:val="0"/>
        <w:autoSpaceDN w:val="0"/>
        <w:adjustRightInd w:val="0"/>
        <w:spacing w:after="0" w:line="240" w:lineRule="exact"/>
        <w:rPr>
          <w:rFonts w:ascii="Arial" w:hAnsi="Arial" w:cs="Arial"/>
        </w:rPr>
      </w:pPr>
      <w:r>
        <w:rPr>
          <w:rFonts w:ascii="Arial" w:hAnsi="Arial" w:cs="Arial"/>
        </w:rPr>
        <w:t>Was a clearance inspection conducted by an independent, certified lead professional?</w:t>
      </w:r>
    </w:p>
    <w:p w:rsidR="00053CDC" w:rsidRDefault="00053CDC" w:rsidP="00053CDC">
      <w:pPr>
        <w:autoSpaceDE w:val="0"/>
        <w:autoSpaceDN w:val="0"/>
        <w:adjustRightInd w:val="0"/>
        <w:spacing w:after="0" w:line="240" w:lineRule="exact"/>
        <w:rPr>
          <w:rFonts w:ascii="Arial" w:hAnsi="Arial" w:cs="Arial"/>
        </w:rPr>
      </w:pPr>
    </w:p>
    <w:p w:rsidR="00053CDC" w:rsidRDefault="00053CDC" w:rsidP="00053CDC">
      <w:pPr>
        <w:autoSpaceDE w:val="0"/>
        <w:autoSpaceDN w:val="0"/>
        <w:adjustRightInd w:val="0"/>
        <w:spacing w:after="0" w:line="240" w:lineRule="exact"/>
        <w:ind w:left="5760" w:firstLine="720"/>
        <w:rPr>
          <w:rFonts w:ascii="Arial" w:hAnsi="Arial" w:cs="Arial"/>
          <w:sz w:val="20"/>
          <w:szCs w:val="20"/>
        </w:rPr>
      </w:pPr>
      <w:r w:rsidRPr="00053CDC">
        <w:rPr>
          <w:rFonts w:ascii="Arial" w:hAnsi="Arial" w:cs="Arial"/>
          <w:sz w:val="40"/>
          <w:szCs w:val="40"/>
        </w:rPr>
        <w:t>□</w:t>
      </w:r>
      <w:r w:rsidRPr="00053CDC">
        <w:rPr>
          <w:rFonts w:ascii="Arial" w:hAnsi="Arial" w:cs="Arial"/>
          <w:sz w:val="20"/>
          <w:szCs w:val="20"/>
        </w:rPr>
        <w:t xml:space="preserve"> Yes</w:t>
      </w:r>
      <w:r w:rsidRPr="00053CDC">
        <w:rPr>
          <w:rFonts w:ascii="Arial" w:hAnsi="Arial" w:cs="Arial"/>
          <w:sz w:val="20"/>
          <w:szCs w:val="20"/>
        </w:rPr>
        <w:tab/>
      </w:r>
      <w:r w:rsidRPr="00053CDC">
        <w:rPr>
          <w:rFonts w:ascii="Arial" w:hAnsi="Arial" w:cs="Arial"/>
          <w:sz w:val="20"/>
          <w:szCs w:val="20"/>
        </w:rPr>
        <w:tab/>
      </w:r>
      <w:r w:rsidRPr="00053CDC">
        <w:rPr>
          <w:rFonts w:ascii="Arial" w:hAnsi="Arial" w:cs="Arial"/>
          <w:sz w:val="40"/>
          <w:szCs w:val="40"/>
        </w:rPr>
        <w:t xml:space="preserve">□ </w:t>
      </w:r>
      <w:r w:rsidRPr="00053CDC">
        <w:rPr>
          <w:rFonts w:ascii="Arial" w:hAnsi="Arial" w:cs="Arial"/>
          <w:sz w:val="20"/>
          <w:szCs w:val="20"/>
        </w:rPr>
        <w:t>No</w:t>
      </w:r>
      <w:r w:rsidRPr="00053CDC">
        <w:rPr>
          <w:rFonts w:ascii="Arial" w:hAnsi="Arial" w:cs="Arial"/>
          <w:sz w:val="20"/>
          <w:szCs w:val="20"/>
        </w:rPr>
        <w:tab/>
      </w:r>
      <w:r w:rsidRPr="00053CDC">
        <w:rPr>
          <w:rFonts w:ascii="Arial" w:hAnsi="Arial" w:cs="Arial"/>
          <w:sz w:val="20"/>
          <w:szCs w:val="20"/>
        </w:rPr>
        <w:tab/>
      </w:r>
      <w:r w:rsidRPr="00053CDC">
        <w:rPr>
          <w:rFonts w:ascii="Arial" w:hAnsi="Arial" w:cs="Arial"/>
          <w:sz w:val="40"/>
          <w:szCs w:val="40"/>
        </w:rPr>
        <w:t>□</w:t>
      </w:r>
      <w:r w:rsidRPr="00053CDC">
        <w:rPr>
          <w:rFonts w:ascii="Arial" w:hAnsi="Arial" w:cs="Arial"/>
          <w:sz w:val="20"/>
          <w:szCs w:val="20"/>
        </w:rPr>
        <w:t xml:space="preserve"> N/A</w:t>
      </w:r>
    </w:p>
    <w:p w:rsidR="00053CDC" w:rsidRDefault="00053CDC" w:rsidP="00053CDC">
      <w:pPr>
        <w:autoSpaceDE w:val="0"/>
        <w:autoSpaceDN w:val="0"/>
        <w:adjustRightInd w:val="0"/>
        <w:spacing w:after="0" w:line="240" w:lineRule="exact"/>
        <w:rPr>
          <w:rFonts w:ascii="Arial" w:hAnsi="Arial" w:cs="Arial"/>
          <w:sz w:val="20"/>
          <w:szCs w:val="20"/>
        </w:rPr>
      </w:pPr>
    </w:p>
    <w:p w:rsidR="00053CDC" w:rsidRPr="00053CDC" w:rsidRDefault="00053CDC" w:rsidP="00053CDC">
      <w:pPr>
        <w:pStyle w:val="ListParagraph"/>
        <w:numPr>
          <w:ilvl w:val="0"/>
          <w:numId w:val="15"/>
        </w:numPr>
        <w:autoSpaceDE w:val="0"/>
        <w:autoSpaceDN w:val="0"/>
        <w:adjustRightInd w:val="0"/>
        <w:spacing w:after="0" w:line="240" w:lineRule="exact"/>
        <w:rPr>
          <w:rFonts w:ascii="Arial" w:hAnsi="Arial" w:cs="Arial"/>
        </w:rPr>
      </w:pPr>
      <w:r>
        <w:rPr>
          <w:rFonts w:ascii="Arial" w:hAnsi="Arial" w:cs="Arial"/>
        </w:rPr>
        <w:t>Did the unit pass the clearance inspection?</w:t>
      </w:r>
      <w:r>
        <w:rPr>
          <w:rFonts w:ascii="Arial" w:hAnsi="Arial" w:cs="Arial"/>
        </w:rPr>
        <w:tab/>
      </w:r>
      <w:r>
        <w:rPr>
          <w:rFonts w:ascii="Arial" w:hAnsi="Arial" w:cs="Arial"/>
        </w:rPr>
        <w:tab/>
      </w:r>
      <w:r>
        <w:rPr>
          <w:rFonts w:ascii="Arial" w:hAnsi="Arial" w:cs="Arial"/>
        </w:rPr>
        <w:tab/>
      </w:r>
      <w:r w:rsidRPr="00165E1D">
        <w:rPr>
          <w:rFonts w:ascii="Arial" w:hAnsi="Arial" w:cs="Arial"/>
          <w:sz w:val="40"/>
          <w:szCs w:val="40"/>
        </w:rPr>
        <w:t>□</w:t>
      </w:r>
      <w:r w:rsidRPr="00165E1D">
        <w:rPr>
          <w:rFonts w:ascii="Arial" w:hAnsi="Arial" w:cs="Arial"/>
          <w:sz w:val="20"/>
          <w:szCs w:val="20"/>
        </w:rPr>
        <w:t xml:space="preserve"> Yes</w:t>
      </w:r>
      <w:r w:rsidRPr="00165E1D">
        <w:rPr>
          <w:rFonts w:ascii="Arial" w:hAnsi="Arial" w:cs="Arial"/>
          <w:sz w:val="20"/>
          <w:szCs w:val="20"/>
        </w:rPr>
        <w:tab/>
      </w:r>
      <w:r w:rsidRPr="00165E1D">
        <w:rPr>
          <w:rFonts w:ascii="Arial" w:hAnsi="Arial" w:cs="Arial"/>
          <w:sz w:val="20"/>
          <w:szCs w:val="20"/>
        </w:rPr>
        <w:tab/>
      </w:r>
      <w:r w:rsidRPr="00165E1D">
        <w:rPr>
          <w:rFonts w:ascii="Arial" w:hAnsi="Arial" w:cs="Arial"/>
          <w:sz w:val="40"/>
          <w:szCs w:val="40"/>
        </w:rPr>
        <w:t xml:space="preserve">□ </w:t>
      </w:r>
      <w:r w:rsidRPr="00165E1D">
        <w:rPr>
          <w:rFonts w:ascii="Arial" w:hAnsi="Arial" w:cs="Arial"/>
          <w:sz w:val="20"/>
          <w:szCs w:val="20"/>
        </w:rPr>
        <w:t>No</w:t>
      </w:r>
      <w:r w:rsidRPr="00165E1D">
        <w:rPr>
          <w:rFonts w:ascii="Arial" w:hAnsi="Arial" w:cs="Arial"/>
          <w:sz w:val="20"/>
          <w:szCs w:val="20"/>
        </w:rPr>
        <w:tab/>
      </w:r>
      <w:r>
        <w:rPr>
          <w:rFonts w:ascii="Arial" w:hAnsi="Arial" w:cs="Arial"/>
          <w:sz w:val="20"/>
          <w:szCs w:val="20"/>
        </w:rPr>
        <w:tab/>
      </w:r>
      <w:r w:rsidRPr="00165E1D">
        <w:rPr>
          <w:rFonts w:ascii="Arial" w:hAnsi="Arial" w:cs="Arial"/>
          <w:sz w:val="40"/>
          <w:szCs w:val="40"/>
        </w:rPr>
        <w:t>□</w:t>
      </w:r>
      <w:r>
        <w:rPr>
          <w:rFonts w:ascii="Arial" w:hAnsi="Arial" w:cs="Arial"/>
          <w:sz w:val="20"/>
          <w:szCs w:val="20"/>
        </w:rPr>
        <w:t xml:space="preserve"> N/A</w:t>
      </w:r>
    </w:p>
    <w:p w:rsidR="00053CDC" w:rsidRDefault="00053CDC" w:rsidP="00053CDC">
      <w:pPr>
        <w:autoSpaceDE w:val="0"/>
        <w:autoSpaceDN w:val="0"/>
        <w:adjustRightInd w:val="0"/>
        <w:spacing w:after="0" w:line="240" w:lineRule="exact"/>
        <w:rPr>
          <w:rFonts w:ascii="Arial" w:hAnsi="Arial" w:cs="Arial"/>
        </w:rPr>
      </w:pPr>
    </w:p>
    <w:p w:rsidR="00053CDC" w:rsidRDefault="00053CDC" w:rsidP="00053CDC">
      <w:pPr>
        <w:autoSpaceDE w:val="0"/>
        <w:autoSpaceDN w:val="0"/>
        <w:adjustRightInd w:val="0"/>
        <w:spacing w:after="0" w:line="240" w:lineRule="exact"/>
        <w:rPr>
          <w:rFonts w:ascii="Arial" w:hAnsi="Arial" w:cs="Arial"/>
        </w:rPr>
      </w:pPr>
    </w:p>
    <w:p w:rsidR="00053CDC" w:rsidRDefault="00053CDC" w:rsidP="00053CDC">
      <w:pPr>
        <w:autoSpaceDE w:val="0"/>
        <w:autoSpaceDN w:val="0"/>
        <w:adjustRightInd w:val="0"/>
        <w:spacing w:after="0" w:line="240" w:lineRule="exact"/>
        <w:rPr>
          <w:rFonts w:ascii="Arial" w:hAnsi="Arial" w:cs="Arial"/>
        </w:rPr>
      </w:pPr>
    </w:p>
    <w:p w:rsidR="00053CDC" w:rsidRPr="00320DE7" w:rsidRDefault="00053CDC" w:rsidP="00053CDC">
      <w:pPr>
        <w:spacing w:after="0" w:line="240" w:lineRule="exact"/>
        <w:rPr>
          <w:rFonts w:ascii="Arial" w:eastAsia="Times New Roman" w:hAnsi="Arial" w:cs="Arial"/>
        </w:rPr>
      </w:pPr>
      <w:r w:rsidRPr="00320DE7">
        <w:rPr>
          <w:rFonts w:ascii="Arial" w:eastAsia="Times New Roman" w:hAnsi="Arial" w:cs="Arial"/>
        </w:rPr>
        <w:t>Lead assessor’s name (print): _______________________________________________________</w:t>
      </w:r>
    </w:p>
    <w:p w:rsidR="00053CDC" w:rsidRPr="00320DE7" w:rsidRDefault="00053CDC" w:rsidP="00053CDC">
      <w:pPr>
        <w:spacing w:after="0" w:line="240" w:lineRule="exact"/>
        <w:rPr>
          <w:rFonts w:ascii="Arial" w:eastAsia="Times New Roman" w:hAnsi="Arial" w:cs="Arial"/>
        </w:rPr>
      </w:pPr>
    </w:p>
    <w:p w:rsidR="00053CDC" w:rsidRPr="00320DE7" w:rsidRDefault="00053CDC" w:rsidP="00053CDC">
      <w:pPr>
        <w:spacing w:after="0" w:line="240" w:lineRule="exact"/>
        <w:rPr>
          <w:rFonts w:ascii="Arial" w:eastAsia="Times New Roman" w:hAnsi="Arial" w:cs="Arial"/>
        </w:rPr>
      </w:pPr>
      <w:r w:rsidRPr="00320DE7">
        <w:rPr>
          <w:rFonts w:ascii="Arial" w:eastAsia="Times New Roman" w:hAnsi="Arial" w:cs="Arial"/>
        </w:rPr>
        <w:t>Lead assessor’s signature: ___________________________________ Date: _________________</w:t>
      </w:r>
    </w:p>
    <w:p w:rsidR="00053CDC" w:rsidRDefault="00053CDC" w:rsidP="00053CDC">
      <w:pPr>
        <w:autoSpaceDE w:val="0"/>
        <w:autoSpaceDN w:val="0"/>
        <w:adjustRightInd w:val="0"/>
        <w:spacing w:after="0" w:line="240" w:lineRule="exact"/>
        <w:rPr>
          <w:rFonts w:ascii="Arial" w:hAnsi="Arial" w:cs="Arial"/>
        </w:rPr>
      </w:pPr>
    </w:p>
    <w:p w:rsidR="00053CDC" w:rsidRDefault="00053CDC" w:rsidP="00053CDC">
      <w:pPr>
        <w:autoSpaceDE w:val="0"/>
        <w:autoSpaceDN w:val="0"/>
        <w:adjustRightInd w:val="0"/>
        <w:spacing w:after="0" w:line="240" w:lineRule="exact"/>
        <w:rPr>
          <w:rFonts w:ascii="Arial" w:hAnsi="Arial" w:cs="Arial"/>
        </w:rPr>
      </w:pPr>
    </w:p>
    <w:p w:rsidR="00053CDC" w:rsidRPr="00053CDC" w:rsidRDefault="00053CDC" w:rsidP="00053CDC">
      <w:pPr>
        <w:autoSpaceDE w:val="0"/>
        <w:autoSpaceDN w:val="0"/>
        <w:adjustRightInd w:val="0"/>
        <w:spacing w:after="0" w:line="240" w:lineRule="exact"/>
        <w:rPr>
          <w:rFonts w:ascii="Arial" w:hAnsi="Arial" w:cs="Arial"/>
        </w:rPr>
      </w:pPr>
      <w:r>
        <w:rPr>
          <w:rFonts w:ascii="Arial" w:hAnsi="Arial" w:cs="Arial"/>
        </w:rPr>
        <w:t xml:space="preserve">Note:  This worksheet, as well as all other lead worksheets, and all supporting documentation should be </w:t>
      </w:r>
      <w:r w:rsidR="00AD6426">
        <w:rPr>
          <w:rFonts w:ascii="Arial" w:hAnsi="Arial" w:cs="Arial"/>
        </w:rPr>
        <w:t>maintained</w:t>
      </w:r>
      <w:r>
        <w:rPr>
          <w:rFonts w:ascii="Arial" w:hAnsi="Arial" w:cs="Arial"/>
        </w:rPr>
        <w:t xml:space="preserve"> in the client file.</w:t>
      </w:r>
    </w:p>
    <w:sectPr w:rsidR="00053CDC" w:rsidRPr="00053CDC" w:rsidSect="00D3546F">
      <w:headerReference w:type="even" r:id="rId9"/>
      <w:headerReference w:type="default" r:id="rId10"/>
      <w:footerReference w:type="even" r:id="rId11"/>
      <w:footerReference w:type="default" r:id="rId12"/>
      <w:headerReference w:type="first" r:id="rId13"/>
      <w:footerReference w:type="first" r:id="rId14"/>
      <w:pgSz w:w="12240" w:h="15840" w:code="1"/>
      <w:pgMar w:top="720" w:right="54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09C" w:rsidRDefault="0099109C" w:rsidP="009D44A0">
      <w:pPr>
        <w:spacing w:after="0" w:line="240" w:lineRule="auto"/>
      </w:pPr>
      <w:r>
        <w:separator/>
      </w:r>
    </w:p>
  </w:endnote>
  <w:endnote w:type="continuationSeparator" w:id="0">
    <w:p w:rsidR="0099109C" w:rsidRDefault="0099109C" w:rsidP="009D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2D" w:rsidRDefault="00454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937" w:rsidRDefault="00AD6426" w:rsidP="00E66937">
    <w:pPr>
      <w:pStyle w:val="Footer"/>
      <w:pBdr>
        <w:top w:val="thinThickSmallGap" w:sz="24" w:space="1" w:color="622423" w:themeColor="accent2" w:themeShade="7F"/>
      </w:pBdr>
      <w:tabs>
        <w:tab w:val="clear" w:pos="9360"/>
        <w:tab w:val="right" w:pos="10080"/>
      </w:tabs>
      <w:ind w:left="720"/>
      <w:rPr>
        <w:rFonts w:ascii="Arial" w:eastAsia="Times New Roman" w:hAnsi="Arial" w:cs="Arial"/>
        <w:sz w:val="18"/>
        <w:szCs w:val="18"/>
      </w:rPr>
    </w:pPr>
    <w:r w:rsidRPr="00A87B5D">
      <w:rPr>
        <w:rFonts w:ascii="Arial" w:eastAsiaTheme="majorEastAsia" w:hAnsi="Arial" w:cs="Arial"/>
        <w:b/>
        <w:sz w:val="20"/>
        <w:szCs w:val="20"/>
      </w:rPr>
      <w:t>WARNING:  It is unlawful to provide false information to the government when applying for federal public benefit programs per Section 1001 of Title 18 of the United Sta</w:t>
    </w:r>
    <w:r w:rsidR="00DA0413">
      <w:rPr>
        <w:rFonts w:ascii="Arial" w:eastAsiaTheme="majorEastAsia" w:hAnsi="Arial" w:cs="Arial"/>
        <w:b/>
        <w:sz w:val="20"/>
        <w:szCs w:val="20"/>
      </w:rPr>
      <w:t xml:space="preserve">tes Code. </w:t>
    </w:r>
    <w:r w:rsidR="00E66937">
      <w:rPr>
        <w:rFonts w:ascii="Arial" w:eastAsia="Times New Roman" w:hAnsi="Arial" w:cs="Arial"/>
        <w:sz w:val="18"/>
        <w:szCs w:val="18"/>
      </w:rPr>
      <w:t xml:space="preserve">               </w:t>
    </w:r>
    <w:r w:rsidR="00E66937">
      <w:rPr>
        <w:rFonts w:ascii="Arial" w:eastAsia="Times New Roman" w:hAnsi="Arial" w:cs="Arial"/>
        <w:sz w:val="18"/>
        <w:szCs w:val="18"/>
      </w:rPr>
      <w:tab/>
      <w:t xml:space="preserve">  </w:t>
    </w:r>
    <w:r w:rsidR="00E66937">
      <w:rPr>
        <w:rFonts w:ascii="Arial" w:eastAsia="Times New Roman" w:hAnsi="Arial" w:cs="Arial"/>
        <w:sz w:val="18"/>
        <w:szCs w:val="18"/>
      </w:rPr>
      <w:tab/>
      <w:t xml:space="preserve"> </w:t>
    </w:r>
    <w:r w:rsidR="00DA0413">
      <w:rPr>
        <w:rFonts w:ascii="Arial" w:eastAsia="Times New Roman" w:hAnsi="Arial" w:cs="Arial"/>
        <w:sz w:val="18"/>
        <w:szCs w:val="18"/>
      </w:rPr>
      <w:t xml:space="preserve">     </w:t>
    </w:r>
    <w:r w:rsidR="00E66937">
      <w:rPr>
        <w:rFonts w:ascii="Arial" w:eastAsia="Times New Roman" w:hAnsi="Arial" w:cs="Arial"/>
        <w:sz w:val="18"/>
        <w:szCs w:val="18"/>
      </w:rPr>
      <w:t xml:space="preserve">     </w:t>
    </w:r>
    <w:r w:rsidR="00E66937">
      <w:rPr>
        <w:rFonts w:ascii="Arial" w:eastAsia="Times New Roman" w:hAnsi="Arial" w:cs="Arial"/>
        <w:sz w:val="18"/>
        <w:szCs w:val="18"/>
      </w:rPr>
      <w:tab/>
    </w:r>
  </w:p>
  <w:p w:rsidR="00AD6426" w:rsidRDefault="00E66937" w:rsidP="00E66937">
    <w:pPr>
      <w:pStyle w:val="Footer"/>
      <w:tabs>
        <w:tab w:val="clear" w:pos="9360"/>
        <w:tab w:val="right" w:pos="10080"/>
      </w:tabs>
      <w:ind w:left="720"/>
      <w:rPr>
        <w:rFonts w:asciiTheme="majorHAnsi" w:eastAsiaTheme="majorEastAsia" w:hAnsiTheme="majorHAnsi" w:cstheme="majorBidi"/>
      </w:rPr>
    </w:pPr>
    <w:r>
      <w:rPr>
        <w:rFonts w:ascii="Arial" w:eastAsia="Times New Roman" w:hAnsi="Arial" w:cs="Arial"/>
        <w:sz w:val="18"/>
        <w:szCs w:val="18"/>
      </w:rPr>
      <w:tab/>
    </w:r>
    <w:r>
      <w:rPr>
        <w:rFonts w:ascii="Arial" w:eastAsia="Times New Roman" w:hAnsi="Arial" w:cs="Arial"/>
        <w:sz w:val="18"/>
        <w:szCs w:val="18"/>
      </w:rPr>
      <w:tab/>
    </w:r>
    <w:r w:rsidR="00DA0413" w:rsidRPr="00063967">
      <w:rPr>
        <w:rFonts w:ascii="Arial" w:eastAsia="Times New Roman" w:hAnsi="Arial" w:cs="Arial"/>
        <w:sz w:val="18"/>
        <w:szCs w:val="18"/>
      </w:rPr>
      <w:t>KHC</w:t>
    </w:r>
    <w:r w:rsidR="00DA0413">
      <w:rPr>
        <w:rFonts w:ascii="Arial" w:eastAsia="Times New Roman" w:hAnsi="Arial" w:cs="Arial"/>
        <w:sz w:val="18"/>
        <w:szCs w:val="18"/>
      </w:rPr>
      <w:t xml:space="preserve"> Form </w:t>
    </w:r>
    <w:r w:rsidR="005F23A5">
      <w:rPr>
        <w:rFonts w:ascii="Arial" w:eastAsia="Times New Roman" w:hAnsi="Arial" w:cs="Arial"/>
        <w:sz w:val="18"/>
        <w:szCs w:val="18"/>
      </w:rPr>
      <w:t>HCA</w:t>
    </w:r>
    <w:r w:rsidR="00347BC2">
      <w:rPr>
        <w:rFonts w:ascii="Arial" w:eastAsia="Times New Roman" w:hAnsi="Arial" w:cs="Arial"/>
        <w:sz w:val="18"/>
        <w:szCs w:val="18"/>
      </w:rPr>
      <w:t>-</w:t>
    </w:r>
    <w:r w:rsidR="0045422D">
      <w:rPr>
        <w:rFonts w:ascii="Arial" w:eastAsia="Times New Roman" w:hAnsi="Arial" w:cs="Arial"/>
        <w:sz w:val="18"/>
        <w:szCs w:val="18"/>
      </w:rPr>
      <w:t>203</w:t>
    </w:r>
    <w:r w:rsidR="00347BC2">
      <w:rPr>
        <w:rFonts w:ascii="Arial" w:eastAsia="Times New Roman" w:hAnsi="Arial" w:cs="Arial"/>
        <w:sz w:val="18"/>
        <w:szCs w:val="18"/>
      </w:rPr>
      <w:t xml:space="preserve"> (Rev. 9/15</w:t>
    </w:r>
    <w:r w:rsidR="00DA0413">
      <w:rPr>
        <w:rFonts w:ascii="Arial" w:eastAsia="Times New Roman" w:hAnsi="Arial" w:cs="Arial"/>
        <w:sz w:val="18"/>
        <w:szCs w:val="18"/>
      </w:rPr>
      <w:t xml:space="preserve">) </w:t>
    </w:r>
    <w:r>
      <w:rPr>
        <w:rFonts w:ascii="Arial" w:eastAsia="Times New Roman" w:hAnsi="Arial" w:cs="Arial"/>
        <w:sz w:val="18"/>
        <w:szCs w:val="18"/>
      </w:rPr>
      <w:tab/>
    </w:r>
    <w:r w:rsidR="00AD6426">
      <w:rPr>
        <w:rFonts w:ascii="Arial" w:eastAsia="Times New Roman" w:hAnsi="Arial" w:cs="Arial"/>
        <w:b/>
      </w:rPr>
      <w:tab/>
    </w:r>
    <w:r w:rsidR="00AD6426">
      <w:rPr>
        <w:rFonts w:ascii="Arial" w:eastAsia="Times New Roman" w:hAnsi="Arial" w:cs="Arial"/>
        <w:b/>
      </w:rPr>
      <w:tab/>
      <w:t xml:space="preserve"> </w:t>
    </w:r>
    <w:r w:rsidR="00AD6426">
      <w:rPr>
        <w:rFonts w:ascii="Arial" w:eastAsia="Times New Roman" w:hAnsi="Arial" w:cs="Arial"/>
        <w:sz w:val="18"/>
        <w:szCs w:val="18"/>
      </w:rPr>
      <w:t xml:space="preserve">  </w:t>
    </w:r>
    <w:r w:rsidR="00AD6426" w:rsidRPr="009B67E8">
      <w:rPr>
        <w:rFonts w:ascii="Arial" w:eastAsiaTheme="majorEastAsia" w:hAnsi="Arial" w:cs="Arial"/>
        <w:sz w:val="18"/>
        <w:szCs w:val="18"/>
      </w:rPr>
      <w:ptab w:relativeTo="margin" w:alignment="right" w:leader="none"/>
    </w:r>
    <w:r w:rsidR="00DA0413" w:rsidRPr="00DA0413">
      <w:rPr>
        <w:rFonts w:ascii="Arial" w:eastAsia="Times New Roman" w:hAnsi="Arial" w:cs="Arial"/>
        <w:noProof/>
        <w:sz w:val="18"/>
        <w:szCs w:val="18"/>
        <w:vertAlign w:val="subscript"/>
      </w:rPr>
      <w:t xml:space="preserve"> </w:t>
    </w:r>
    <w:r w:rsidRPr="00063967">
      <w:rPr>
        <w:rFonts w:ascii="Arial" w:eastAsia="Times New Roman" w:hAnsi="Arial" w:cs="Arial"/>
        <w:noProof/>
        <w:sz w:val="18"/>
        <w:szCs w:val="18"/>
        <w:vertAlign w:val="subscript"/>
      </w:rPr>
      <w:drawing>
        <wp:inline distT="0" distB="0" distL="0" distR="0" wp14:anchorId="49A58B69" wp14:editId="6EE21C19">
          <wp:extent cx="4191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housing logo.jpg"/>
                  <pic:cNvPicPr/>
                </pic:nvPicPr>
                <pic:blipFill>
                  <a:blip r:embed="rId1">
                    <a:extLst>
                      <a:ext uri="{28A0092B-C50C-407E-A947-70E740481C1C}">
                        <a14:useLocalDpi xmlns:a14="http://schemas.microsoft.com/office/drawing/2010/main" val="0"/>
                      </a:ext>
                    </a:extLst>
                  </a:blip>
                  <a:stretch>
                    <a:fillRect/>
                  </a:stretch>
                </pic:blipFill>
                <pic:spPr>
                  <a:xfrm>
                    <a:off x="0" y="0"/>
                    <a:ext cx="419100" cy="428625"/>
                  </a:xfrm>
                  <a:prstGeom prst="rect">
                    <a:avLst/>
                  </a:prstGeom>
                </pic:spPr>
              </pic:pic>
            </a:graphicData>
          </a:graphic>
        </wp:inline>
      </w:drawing>
    </w:r>
    <w:r w:rsidR="00AD6426" w:rsidRPr="009B67E8">
      <w:rPr>
        <w:rFonts w:ascii="Arial" w:eastAsiaTheme="majorEastAsia" w:hAnsi="Arial" w:cs="Arial"/>
        <w:sz w:val="18"/>
        <w:szCs w:val="18"/>
      </w:rPr>
      <w:t xml:space="preserve">Page </w:t>
    </w:r>
    <w:r w:rsidR="00AD6426" w:rsidRPr="009B67E8">
      <w:rPr>
        <w:rFonts w:ascii="Arial" w:eastAsiaTheme="minorEastAsia" w:hAnsi="Arial" w:cs="Arial"/>
        <w:sz w:val="18"/>
        <w:szCs w:val="18"/>
      </w:rPr>
      <w:fldChar w:fldCharType="begin"/>
    </w:r>
    <w:r w:rsidR="00AD6426" w:rsidRPr="009B67E8">
      <w:rPr>
        <w:rFonts w:ascii="Arial" w:hAnsi="Arial" w:cs="Arial"/>
        <w:sz w:val="18"/>
        <w:szCs w:val="18"/>
      </w:rPr>
      <w:instrText xml:space="preserve"> PAGE   \* MERGEFORMAT </w:instrText>
    </w:r>
    <w:r w:rsidR="00AD6426" w:rsidRPr="009B67E8">
      <w:rPr>
        <w:rFonts w:ascii="Arial" w:eastAsiaTheme="minorEastAsia" w:hAnsi="Arial" w:cs="Arial"/>
        <w:sz w:val="18"/>
        <w:szCs w:val="18"/>
      </w:rPr>
      <w:fldChar w:fldCharType="separate"/>
    </w:r>
    <w:r w:rsidR="00F60B85" w:rsidRPr="00F60B85">
      <w:rPr>
        <w:rFonts w:ascii="Arial" w:eastAsiaTheme="majorEastAsia" w:hAnsi="Arial" w:cs="Arial"/>
        <w:noProof/>
        <w:sz w:val="18"/>
        <w:szCs w:val="18"/>
      </w:rPr>
      <w:t>1</w:t>
    </w:r>
    <w:r w:rsidR="00AD6426" w:rsidRPr="009B67E8">
      <w:rPr>
        <w:rFonts w:ascii="Arial" w:eastAsiaTheme="majorEastAsia" w:hAnsi="Arial" w:cs="Arial"/>
        <w:noProof/>
        <w:sz w:val="18"/>
        <w:szCs w:val="18"/>
      </w:rPr>
      <w:fldChar w:fldCharType="end"/>
    </w:r>
  </w:p>
  <w:p w:rsidR="009D44A0" w:rsidRPr="009D44A0" w:rsidRDefault="009D44A0" w:rsidP="009D44A0">
    <w:pPr>
      <w:pStyle w:val="Footer"/>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2D" w:rsidRDefault="00454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09C" w:rsidRDefault="0099109C" w:rsidP="009D44A0">
      <w:pPr>
        <w:spacing w:after="0" w:line="240" w:lineRule="auto"/>
      </w:pPr>
      <w:r>
        <w:separator/>
      </w:r>
    </w:p>
  </w:footnote>
  <w:footnote w:type="continuationSeparator" w:id="0">
    <w:p w:rsidR="0099109C" w:rsidRDefault="0099109C" w:rsidP="009D4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2D" w:rsidRDefault="00454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ajorEastAsia" w:hAnsi="Arial" w:cs="Arial"/>
        <w:b/>
        <w:sz w:val="24"/>
        <w:szCs w:val="24"/>
      </w:rPr>
      <w:alias w:val="Title"/>
      <w:id w:val="77738743"/>
      <w:placeholder>
        <w:docPart w:val="E12CFE5AAF9844A19465A4E38974015A"/>
      </w:placeholder>
      <w:dataBinding w:prefixMappings="xmlns:ns0='http://schemas.openxmlformats.org/package/2006/metadata/core-properties' xmlns:ns1='http://purl.org/dc/elements/1.1/'" w:xpath="/ns0:coreProperties[1]/ns1:title[1]" w:storeItemID="{6C3C8BC8-F283-45AE-878A-BAB7291924A1}"/>
      <w:text/>
    </w:sdtPr>
    <w:sdtEndPr/>
    <w:sdtContent>
      <w:p w:rsidR="00AD6426" w:rsidRPr="00AD6426" w:rsidRDefault="00AD6426">
        <w:pPr>
          <w:pStyle w:val="Header"/>
          <w:pBdr>
            <w:bottom w:val="thickThinSmallGap" w:sz="24" w:space="1" w:color="622423" w:themeColor="accent2" w:themeShade="7F"/>
          </w:pBdr>
          <w:jc w:val="center"/>
          <w:rPr>
            <w:rFonts w:ascii="Arial" w:eastAsiaTheme="majorEastAsia" w:hAnsi="Arial" w:cs="Arial"/>
            <w:sz w:val="24"/>
            <w:szCs w:val="24"/>
          </w:rPr>
        </w:pPr>
        <w:r w:rsidRPr="00AD6426">
          <w:rPr>
            <w:rFonts w:ascii="Arial" w:eastAsiaTheme="majorEastAsia" w:hAnsi="Arial" w:cs="Arial"/>
            <w:b/>
            <w:sz w:val="24"/>
            <w:szCs w:val="24"/>
          </w:rPr>
          <w:t>Lead Screening Worksheet</w:t>
        </w:r>
      </w:p>
    </w:sdtContent>
  </w:sdt>
  <w:p w:rsidR="00AD6426" w:rsidRDefault="00AD6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2D" w:rsidRDefault="00454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3.5pt;visibility:visible;mso-wrap-style:square" o:bullet="t">
        <v:imagedata r:id="rId1" o:title=""/>
      </v:shape>
    </w:pict>
  </w:numPicBullet>
  <w:numPicBullet w:numPicBulletId="1">
    <w:pict>
      <v:shape id="_x0000_i1027" type="#_x0000_t75" style="width:12.75pt;height:14.25pt;visibility:visible;mso-wrap-style:square" o:bullet="t">
        <v:imagedata r:id="rId2" o:title=""/>
      </v:shape>
    </w:pict>
  </w:numPicBullet>
  <w:abstractNum w:abstractNumId="0" w15:restartNumberingAfterBreak="0">
    <w:nsid w:val="000917C2"/>
    <w:multiLevelType w:val="hybridMultilevel"/>
    <w:tmpl w:val="371A2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2497B"/>
    <w:multiLevelType w:val="hybridMultilevel"/>
    <w:tmpl w:val="A6EE858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63BB0"/>
    <w:multiLevelType w:val="hybridMultilevel"/>
    <w:tmpl w:val="BFA80F82"/>
    <w:lvl w:ilvl="0" w:tplc="4DC880F6">
      <w:start w:val="1"/>
      <w:numFmt w:val="decimal"/>
      <w:lvlText w:val="%1."/>
      <w:lvlJc w:val="left"/>
      <w:pPr>
        <w:ind w:left="36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56E17"/>
    <w:multiLevelType w:val="hybridMultilevel"/>
    <w:tmpl w:val="67B04FF0"/>
    <w:lvl w:ilvl="0" w:tplc="4DC880F6">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981AE8"/>
    <w:multiLevelType w:val="hybridMultilevel"/>
    <w:tmpl w:val="C2D29700"/>
    <w:lvl w:ilvl="0" w:tplc="4DC880F6">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5C34EF"/>
    <w:multiLevelType w:val="hybridMultilevel"/>
    <w:tmpl w:val="9F10A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161BF0"/>
    <w:multiLevelType w:val="hybridMultilevel"/>
    <w:tmpl w:val="0964ADD2"/>
    <w:lvl w:ilvl="0" w:tplc="4DC880F6">
      <w:start w:val="1"/>
      <w:numFmt w:val="decimal"/>
      <w:lvlText w:val="%1."/>
      <w:lvlJc w:val="left"/>
      <w:pPr>
        <w:ind w:left="36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76FC"/>
    <w:multiLevelType w:val="hybridMultilevel"/>
    <w:tmpl w:val="F53ED57A"/>
    <w:lvl w:ilvl="0" w:tplc="4DC880F6">
      <w:start w:val="1"/>
      <w:numFmt w:val="decimal"/>
      <w:lvlText w:val="%1."/>
      <w:lvlJc w:val="left"/>
      <w:pPr>
        <w:ind w:left="36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40B37"/>
    <w:multiLevelType w:val="hybridMultilevel"/>
    <w:tmpl w:val="DE0AB75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57104F9A"/>
    <w:multiLevelType w:val="hybridMultilevel"/>
    <w:tmpl w:val="C2D29700"/>
    <w:lvl w:ilvl="0" w:tplc="4DC880F6">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330517"/>
    <w:multiLevelType w:val="hybridMultilevel"/>
    <w:tmpl w:val="9C501024"/>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627B5DF2"/>
    <w:multiLevelType w:val="hybridMultilevel"/>
    <w:tmpl w:val="B256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15159"/>
    <w:multiLevelType w:val="hybridMultilevel"/>
    <w:tmpl w:val="400EBB62"/>
    <w:lvl w:ilvl="0" w:tplc="4DC880F6">
      <w:start w:val="1"/>
      <w:numFmt w:val="decimal"/>
      <w:lvlText w:val="%1."/>
      <w:lvlJc w:val="left"/>
      <w:pPr>
        <w:ind w:left="36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58C5674"/>
    <w:multiLevelType w:val="hybridMultilevel"/>
    <w:tmpl w:val="DC02DC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F76C40"/>
    <w:multiLevelType w:val="hybridMultilevel"/>
    <w:tmpl w:val="5A62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5"/>
  </w:num>
  <w:num w:numId="5">
    <w:abstractNumId w:val="3"/>
  </w:num>
  <w:num w:numId="6">
    <w:abstractNumId w:val="14"/>
  </w:num>
  <w:num w:numId="7">
    <w:abstractNumId w:val="7"/>
  </w:num>
  <w:num w:numId="8">
    <w:abstractNumId w:val="8"/>
  </w:num>
  <w:num w:numId="9">
    <w:abstractNumId w:val="4"/>
  </w:num>
  <w:num w:numId="10">
    <w:abstractNumId w:val="6"/>
  </w:num>
  <w:num w:numId="11">
    <w:abstractNumId w:val="2"/>
  </w:num>
  <w:num w:numId="12">
    <w:abstractNumId w:val="1"/>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88F"/>
    <w:rsid w:val="00017696"/>
    <w:rsid w:val="00053CDC"/>
    <w:rsid w:val="000A5764"/>
    <w:rsid w:val="00151207"/>
    <w:rsid w:val="00165E1D"/>
    <w:rsid w:val="001A7FD7"/>
    <w:rsid w:val="00242A41"/>
    <w:rsid w:val="00255EFB"/>
    <w:rsid w:val="002C6622"/>
    <w:rsid w:val="002F0833"/>
    <w:rsid w:val="00302F7C"/>
    <w:rsid w:val="00320DE7"/>
    <w:rsid w:val="003454AD"/>
    <w:rsid w:val="00347BC2"/>
    <w:rsid w:val="003F10BB"/>
    <w:rsid w:val="003F1B93"/>
    <w:rsid w:val="00422BA7"/>
    <w:rsid w:val="00444F05"/>
    <w:rsid w:val="0045422D"/>
    <w:rsid w:val="0046587B"/>
    <w:rsid w:val="004876C7"/>
    <w:rsid w:val="005354A2"/>
    <w:rsid w:val="00563DC2"/>
    <w:rsid w:val="00570A25"/>
    <w:rsid w:val="00592274"/>
    <w:rsid w:val="005F23A5"/>
    <w:rsid w:val="006111D1"/>
    <w:rsid w:val="006134E2"/>
    <w:rsid w:val="00673BA1"/>
    <w:rsid w:val="00676481"/>
    <w:rsid w:val="006D1722"/>
    <w:rsid w:val="0071752B"/>
    <w:rsid w:val="008640E1"/>
    <w:rsid w:val="00867930"/>
    <w:rsid w:val="0089554B"/>
    <w:rsid w:val="008C4723"/>
    <w:rsid w:val="008E1D19"/>
    <w:rsid w:val="00900CED"/>
    <w:rsid w:val="00957BD5"/>
    <w:rsid w:val="009854E1"/>
    <w:rsid w:val="00985F23"/>
    <w:rsid w:val="0099109C"/>
    <w:rsid w:val="009B67E8"/>
    <w:rsid w:val="009B7DD8"/>
    <w:rsid w:val="009D44A0"/>
    <w:rsid w:val="00A171FD"/>
    <w:rsid w:val="00A91F0B"/>
    <w:rsid w:val="00AD6426"/>
    <w:rsid w:val="00B82EFA"/>
    <w:rsid w:val="00C05513"/>
    <w:rsid w:val="00C4025F"/>
    <w:rsid w:val="00C4300D"/>
    <w:rsid w:val="00C76953"/>
    <w:rsid w:val="00C93C89"/>
    <w:rsid w:val="00CD097E"/>
    <w:rsid w:val="00D0688F"/>
    <w:rsid w:val="00D3546F"/>
    <w:rsid w:val="00D85A97"/>
    <w:rsid w:val="00DA0413"/>
    <w:rsid w:val="00DD1FEF"/>
    <w:rsid w:val="00DD62EF"/>
    <w:rsid w:val="00E224B7"/>
    <w:rsid w:val="00E47494"/>
    <w:rsid w:val="00E66937"/>
    <w:rsid w:val="00E735DF"/>
    <w:rsid w:val="00ED5CAF"/>
    <w:rsid w:val="00EE358C"/>
    <w:rsid w:val="00F3185A"/>
    <w:rsid w:val="00F60B85"/>
    <w:rsid w:val="00F6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1B97E6A9"/>
  <w15:docId w15:val="{905EDC4C-4259-4AB4-878D-547094DD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622"/>
    <w:pPr>
      <w:ind w:left="720"/>
      <w:contextualSpacing/>
    </w:pPr>
  </w:style>
  <w:style w:type="paragraph" w:styleId="BalloonText">
    <w:name w:val="Balloon Text"/>
    <w:basedOn w:val="Normal"/>
    <w:link w:val="BalloonTextChar"/>
    <w:uiPriority w:val="99"/>
    <w:semiHidden/>
    <w:unhideWhenUsed/>
    <w:rsid w:val="009B7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DD8"/>
    <w:rPr>
      <w:rFonts w:ascii="Tahoma" w:hAnsi="Tahoma" w:cs="Tahoma"/>
      <w:sz w:val="16"/>
      <w:szCs w:val="16"/>
    </w:rPr>
  </w:style>
  <w:style w:type="paragraph" w:styleId="Header">
    <w:name w:val="header"/>
    <w:basedOn w:val="Normal"/>
    <w:link w:val="HeaderChar"/>
    <w:uiPriority w:val="99"/>
    <w:unhideWhenUsed/>
    <w:rsid w:val="009D4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4A0"/>
  </w:style>
  <w:style w:type="paragraph" w:styleId="Footer">
    <w:name w:val="footer"/>
    <w:basedOn w:val="Normal"/>
    <w:link w:val="FooterChar"/>
    <w:uiPriority w:val="99"/>
    <w:unhideWhenUsed/>
    <w:rsid w:val="009D4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lead/training/visualassessment/h00101.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2CFE5AAF9844A19465A4E38974015A"/>
        <w:category>
          <w:name w:val="General"/>
          <w:gallery w:val="placeholder"/>
        </w:category>
        <w:types>
          <w:type w:val="bbPlcHdr"/>
        </w:types>
        <w:behaviors>
          <w:behavior w:val="content"/>
        </w:behaviors>
        <w:guid w:val="{B8D07F0E-96E3-4D18-88B5-3DCEBBF211F6}"/>
      </w:docPartPr>
      <w:docPartBody>
        <w:p w:rsidR="003541AD" w:rsidRDefault="00286205" w:rsidP="00286205">
          <w:pPr>
            <w:pStyle w:val="E12CFE5AAF9844A19465A4E38974015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05"/>
    <w:rsid w:val="00062A9D"/>
    <w:rsid w:val="00080113"/>
    <w:rsid w:val="001C3592"/>
    <w:rsid w:val="00286205"/>
    <w:rsid w:val="003541AD"/>
    <w:rsid w:val="005D2BFA"/>
    <w:rsid w:val="00807A62"/>
    <w:rsid w:val="00BB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778D73990744CDAF97E25321DD2DDC">
    <w:name w:val="45778D73990744CDAF97E25321DD2DDC"/>
    <w:rsid w:val="00286205"/>
  </w:style>
  <w:style w:type="paragraph" w:customStyle="1" w:styleId="E12CFE5AAF9844A19465A4E38974015A">
    <w:name w:val="E12CFE5AAF9844A19465A4E38974015A"/>
    <w:rsid w:val="00286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Lead Screening Worksheet</vt:lpstr>
    </vt:vector>
  </TitlesOfParts>
  <Company>Kentucky Housing Corporation</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Screening Worksheet</dc:title>
  <dc:creator>Kathy Lykins</dc:creator>
  <cp:lastModifiedBy>Anne Colly Rose</cp:lastModifiedBy>
  <cp:revision>3</cp:revision>
  <cp:lastPrinted>2015-09-13T23:31:00Z</cp:lastPrinted>
  <dcterms:created xsi:type="dcterms:W3CDTF">2017-03-21T20:26:00Z</dcterms:created>
  <dcterms:modified xsi:type="dcterms:W3CDTF">2018-06-11T19:54:00Z</dcterms:modified>
</cp:coreProperties>
</file>